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8"/>
      </w:tblGrid>
      <w:tr w:rsidR="00435346" w:rsidRPr="00074A22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8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8"/>
              </w:rPr>
              <w:t>Номера задач</w:t>
            </w:r>
          </w:p>
        </w:tc>
        <w:tc>
          <w:tcPr>
            <w:tcW w:w="808" w:type="dxa"/>
          </w:tcPr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8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8"/>
              </w:rPr>
              <w:t>6,10</w:t>
            </w:r>
          </w:p>
        </w:tc>
      </w:tr>
      <w:tr w:rsidR="00435346" w:rsidRPr="00074A22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8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8"/>
              </w:rPr>
              <w:t>Номера вопр</w:t>
            </w:r>
            <w:r w:rsidRPr="00074A22">
              <w:rPr>
                <w:rFonts w:ascii="Times New Roman CYR" w:hAnsi="Times New Roman CYR"/>
                <w:b/>
                <w:spacing w:val="24"/>
                <w:sz w:val="28"/>
              </w:rPr>
              <w:t>о</w:t>
            </w:r>
            <w:r w:rsidRPr="00074A22">
              <w:rPr>
                <w:rFonts w:ascii="Times New Roman CYR" w:hAnsi="Times New Roman CYR"/>
                <w:b/>
                <w:spacing w:val="24"/>
                <w:sz w:val="28"/>
              </w:rPr>
              <w:t>сов</w:t>
            </w:r>
          </w:p>
        </w:tc>
        <w:tc>
          <w:tcPr>
            <w:tcW w:w="808" w:type="dxa"/>
          </w:tcPr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  <w:t>4,17</w:t>
            </w:r>
          </w:p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  <w:t>25,</w:t>
            </w:r>
          </w:p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  <w:t>36,</w:t>
            </w:r>
          </w:p>
          <w:p w:rsidR="00435346" w:rsidRPr="00074A22" w:rsidRDefault="00435346" w:rsidP="00FB0142">
            <w:pPr>
              <w:widowControl/>
              <w:jc w:val="center"/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</w:pPr>
            <w:r w:rsidRPr="00074A22">
              <w:rPr>
                <w:rFonts w:ascii="Times New Roman CYR" w:hAnsi="Times New Roman CYR"/>
                <w:b/>
                <w:spacing w:val="24"/>
                <w:sz w:val="22"/>
                <w:szCs w:val="22"/>
              </w:rPr>
              <w:t>48</w:t>
            </w:r>
          </w:p>
        </w:tc>
      </w:tr>
    </w:tbl>
    <w:p w:rsidR="00435346" w:rsidRDefault="00435346" w:rsidP="00A8654F">
      <w:r>
        <w:t xml:space="preserve"> </w:t>
      </w:r>
    </w:p>
    <w:p w:rsidR="00435346" w:rsidRPr="00435346" w:rsidRDefault="00435346" w:rsidP="00A8654F">
      <w:pPr>
        <w:rPr>
          <w:sz w:val="28"/>
          <w:szCs w:val="28"/>
        </w:rPr>
      </w:pPr>
      <w:r w:rsidRPr="00435346">
        <w:rPr>
          <w:sz w:val="28"/>
          <w:szCs w:val="28"/>
        </w:rPr>
        <w:t>Контрольная работа без титульного листа. В контрольную включаются ответы на вопросы и задачи.</w:t>
      </w:r>
    </w:p>
    <w:p w:rsidR="00435346" w:rsidRPr="00435346" w:rsidRDefault="00435346" w:rsidP="00A8654F">
      <w:pPr>
        <w:rPr>
          <w:sz w:val="28"/>
          <w:szCs w:val="28"/>
        </w:rPr>
      </w:pPr>
    </w:p>
    <w:p w:rsidR="00A8654F" w:rsidRPr="00435346" w:rsidRDefault="00435346" w:rsidP="00435346">
      <w:pPr>
        <w:jc w:val="center"/>
        <w:rPr>
          <w:sz w:val="28"/>
          <w:szCs w:val="28"/>
        </w:rPr>
      </w:pPr>
      <w:r w:rsidRPr="00435346">
        <w:rPr>
          <w:sz w:val="28"/>
          <w:szCs w:val="28"/>
        </w:rPr>
        <w:t>Вопросы</w:t>
      </w:r>
    </w:p>
    <w:p w:rsidR="00435346" w:rsidRPr="00435346" w:rsidRDefault="00435346" w:rsidP="00435346">
      <w:pPr>
        <w:jc w:val="center"/>
        <w:rPr>
          <w:sz w:val="28"/>
          <w:szCs w:val="28"/>
        </w:rPr>
      </w:pPr>
    </w:p>
    <w:p w:rsidR="00435346" w:rsidRPr="00435346" w:rsidRDefault="00435346" w:rsidP="00435346">
      <w:pPr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35346">
        <w:rPr>
          <w:sz w:val="28"/>
          <w:szCs w:val="28"/>
        </w:rPr>
        <w:t>Изложите принципы, методы и средства обеспечения безопасности.</w:t>
      </w:r>
    </w:p>
    <w:p w:rsidR="00435346" w:rsidRPr="00435346" w:rsidRDefault="00435346" w:rsidP="00435346">
      <w:pPr>
        <w:widowControl/>
        <w:ind w:left="720"/>
        <w:jc w:val="both"/>
        <w:rPr>
          <w:sz w:val="28"/>
          <w:szCs w:val="28"/>
        </w:rPr>
      </w:pPr>
    </w:p>
    <w:p w:rsidR="00435346" w:rsidRPr="00CB3865" w:rsidRDefault="00435346" w:rsidP="00435346">
      <w:pPr>
        <w:ind w:firstLine="284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17. Объясните воздействие электромагнитных полей </w:t>
      </w:r>
      <w:r>
        <w:rPr>
          <w:rFonts w:ascii="Times New Roman CYR" w:hAnsi="Times New Roman CYR"/>
          <w:color w:val="000000"/>
          <w:sz w:val="28"/>
        </w:rPr>
        <w:t>(ЭМП)</w:t>
      </w:r>
      <w:r>
        <w:rPr>
          <w:rFonts w:ascii="Times New Roman CYR" w:hAnsi="Times New Roman CYR"/>
          <w:sz w:val="28"/>
        </w:rPr>
        <w:t xml:space="preserve"> на орган</w:t>
      </w:r>
      <w:r>
        <w:rPr>
          <w:rFonts w:ascii="Times New Roman CYR" w:hAnsi="Times New Roman CYR"/>
          <w:color w:val="000000"/>
          <w:sz w:val="28"/>
        </w:rPr>
        <w:t>и</w:t>
      </w:r>
      <w:r>
        <w:rPr>
          <w:rFonts w:ascii="Times New Roman CYR" w:hAnsi="Times New Roman CYR"/>
          <w:sz w:val="28"/>
        </w:rPr>
        <w:t>зм человека. Приведите предельно допустимые величины напряженности и пло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ности потока энергии ЭМП. Требования безопасности при </w:t>
      </w:r>
      <w:r>
        <w:rPr>
          <w:sz w:val="28"/>
          <w:szCs w:val="28"/>
        </w:rPr>
        <w:t>работе</w:t>
      </w:r>
      <w:r w:rsidRPr="00CB3865">
        <w:rPr>
          <w:sz w:val="28"/>
          <w:szCs w:val="28"/>
        </w:rPr>
        <w:t xml:space="preserve"> в зоне вли</w:t>
      </w:r>
      <w:r w:rsidRPr="00CB3865">
        <w:rPr>
          <w:sz w:val="28"/>
          <w:szCs w:val="28"/>
        </w:rPr>
        <w:t>я</w:t>
      </w:r>
      <w:r w:rsidRPr="00CB3865">
        <w:rPr>
          <w:sz w:val="28"/>
          <w:szCs w:val="28"/>
        </w:rPr>
        <w:t>ния электрического и магнитного п</w:t>
      </w:r>
      <w:r w:rsidRPr="00CB3865">
        <w:rPr>
          <w:sz w:val="28"/>
          <w:szCs w:val="28"/>
        </w:rPr>
        <w:t>о</w:t>
      </w:r>
      <w:r w:rsidRPr="00CB3865">
        <w:rPr>
          <w:sz w:val="28"/>
          <w:szCs w:val="28"/>
        </w:rPr>
        <w:t>лей</w:t>
      </w:r>
      <w:r>
        <w:rPr>
          <w:sz w:val="28"/>
          <w:szCs w:val="28"/>
        </w:rPr>
        <w:t xml:space="preserve"> (ПОТ РМ 016)</w:t>
      </w:r>
    </w:p>
    <w:p w:rsidR="00435346" w:rsidRDefault="00435346" w:rsidP="00435346">
      <w:pPr>
        <w:widowControl/>
        <w:ind w:left="720"/>
        <w:jc w:val="both"/>
        <w:rPr>
          <w:rFonts w:ascii="Times New Roman CYR" w:hAnsi="Times New Roman CYR"/>
          <w:sz w:val="28"/>
        </w:rPr>
      </w:pPr>
    </w:p>
    <w:p w:rsidR="00435346" w:rsidRPr="00435346" w:rsidRDefault="00435346" w:rsidP="00435346">
      <w:pPr>
        <w:pStyle w:val="a3"/>
        <w:numPr>
          <w:ilvl w:val="0"/>
          <w:numId w:val="4"/>
        </w:numPr>
        <w:jc w:val="both"/>
        <w:rPr>
          <w:rFonts w:ascii="Times New Roman CYR" w:hAnsi="Times New Roman CYR"/>
          <w:sz w:val="28"/>
        </w:rPr>
      </w:pPr>
      <w:r w:rsidRPr="00435346">
        <w:rPr>
          <w:rFonts w:ascii="Times New Roman CYR" w:hAnsi="Times New Roman CYR"/>
          <w:sz w:val="28"/>
        </w:rPr>
        <w:t>Приведите классификацию помещений по условиям поражения электрот</w:t>
      </w:r>
      <w:r w:rsidRPr="00435346">
        <w:rPr>
          <w:rFonts w:ascii="Times New Roman CYR" w:hAnsi="Times New Roman CYR"/>
          <w:sz w:val="28"/>
        </w:rPr>
        <w:t>о</w:t>
      </w:r>
      <w:r w:rsidRPr="00435346">
        <w:rPr>
          <w:rFonts w:ascii="Times New Roman CYR" w:hAnsi="Times New Roman CYR"/>
          <w:sz w:val="28"/>
        </w:rPr>
        <w:t>ком? Перечислите все виды защит от прямых прикосновений к токо</w:t>
      </w:r>
      <w:r w:rsidRPr="00435346">
        <w:rPr>
          <w:rFonts w:ascii="Times New Roman CYR" w:hAnsi="Times New Roman CYR"/>
          <w:color w:val="000000"/>
          <w:sz w:val="28"/>
        </w:rPr>
        <w:t>в</w:t>
      </w:r>
      <w:r w:rsidRPr="00435346">
        <w:rPr>
          <w:rFonts w:ascii="Times New Roman CYR" w:hAnsi="Times New Roman CYR"/>
          <w:sz w:val="28"/>
        </w:rPr>
        <w:t>ед</w:t>
      </w:r>
      <w:r w:rsidRPr="00435346">
        <w:rPr>
          <w:rFonts w:ascii="Times New Roman CYR" w:hAnsi="Times New Roman CYR"/>
          <w:sz w:val="28"/>
        </w:rPr>
        <w:t>у</w:t>
      </w:r>
      <w:r w:rsidRPr="00435346">
        <w:rPr>
          <w:rFonts w:ascii="Times New Roman CYR" w:hAnsi="Times New Roman CYR"/>
          <w:sz w:val="28"/>
        </w:rPr>
        <w:t xml:space="preserve">щим частям электроустановок и объясните их назначение. </w:t>
      </w:r>
    </w:p>
    <w:p w:rsidR="00435346" w:rsidRDefault="00435346" w:rsidP="00435346">
      <w:pPr>
        <w:ind w:left="502"/>
        <w:jc w:val="both"/>
        <w:rPr>
          <w:rFonts w:ascii="Times New Roman CYR" w:hAnsi="Times New Roman CYR"/>
          <w:sz w:val="28"/>
        </w:rPr>
      </w:pPr>
    </w:p>
    <w:p w:rsidR="00435346" w:rsidRPr="00435346" w:rsidRDefault="00435346" w:rsidP="00435346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28"/>
        </w:rPr>
      </w:pPr>
      <w:r w:rsidRPr="00435346">
        <w:rPr>
          <w:rFonts w:ascii="Times New Roman CYR" w:hAnsi="Times New Roman CYR"/>
          <w:sz w:val="28"/>
        </w:rPr>
        <w:t>Перечислите и кратко опишите организационные и технические меропри</w:t>
      </w:r>
      <w:r w:rsidRPr="00435346">
        <w:rPr>
          <w:rFonts w:ascii="Times New Roman CYR" w:hAnsi="Times New Roman CYR"/>
          <w:sz w:val="28"/>
        </w:rPr>
        <w:t>я</w:t>
      </w:r>
      <w:r w:rsidRPr="00435346">
        <w:rPr>
          <w:rFonts w:ascii="Times New Roman CYR" w:hAnsi="Times New Roman CYR"/>
          <w:sz w:val="28"/>
        </w:rPr>
        <w:t xml:space="preserve">тия при производстве работ в электроустановках. Каков порядок допуска персонала к работе </w:t>
      </w:r>
      <w:proofErr w:type="gramStart"/>
      <w:r w:rsidRPr="00435346">
        <w:rPr>
          <w:rFonts w:ascii="Times New Roman CYR" w:hAnsi="Times New Roman CYR"/>
          <w:sz w:val="28"/>
        </w:rPr>
        <w:t>в электроустановках</w:t>
      </w:r>
      <w:proofErr w:type="gramEnd"/>
      <w:r w:rsidRPr="00435346">
        <w:rPr>
          <w:rFonts w:ascii="Times New Roman CYR" w:hAnsi="Times New Roman CYR"/>
          <w:sz w:val="28"/>
        </w:rPr>
        <w:t xml:space="preserve"> и кто несет ответственность за безопасность этих работ?</w:t>
      </w:r>
    </w:p>
    <w:p w:rsidR="00435346" w:rsidRDefault="00435346" w:rsidP="00435346">
      <w:pPr>
        <w:ind w:left="502"/>
        <w:jc w:val="both"/>
        <w:rPr>
          <w:rFonts w:ascii="Times New Roman CYR" w:hAnsi="Times New Roman CYR"/>
          <w:sz w:val="28"/>
        </w:rPr>
      </w:pPr>
    </w:p>
    <w:p w:rsidR="00435346" w:rsidRDefault="00435346" w:rsidP="00435346">
      <w:pPr>
        <w:widowControl/>
        <w:jc w:val="both"/>
        <w:rPr>
          <w:sz w:val="28"/>
        </w:rPr>
      </w:pPr>
      <w:r>
        <w:rPr>
          <w:sz w:val="28"/>
        </w:rPr>
        <w:t xml:space="preserve">48. Основные виды работ по ликвидации последствий чрезвычайных </w:t>
      </w:r>
      <w:proofErr w:type="gramStart"/>
      <w:r>
        <w:rPr>
          <w:sz w:val="28"/>
        </w:rPr>
        <w:t>ситу</w:t>
      </w:r>
      <w:r>
        <w:rPr>
          <w:sz w:val="28"/>
        </w:rPr>
        <w:t>а</w:t>
      </w:r>
      <w:r>
        <w:rPr>
          <w:sz w:val="28"/>
        </w:rPr>
        <w:t>ций..</w:t>
      </w:r>
      <w:proofErr w:type="gramEnd"/>
      <w:r>
        <w:rPr>
          <w:sz w:val="28"/>
        </w:rPr>
        <w:t xml:space="preserve"> Привлечение сил и средств для проведения работ. Санобработка людей, обеззараживание одежды, обуви, транспортных средств, воды и продовольс</w:t>
      </w:r>
      <w:r>
        <w:rPr>
          <w:sz w:val="28"/>
        </w:rPr>
        <w:t>т</w:t>
      </w:r>
      <w:r>
        <w:rPr>
          <w:sz w:val="28"/>
        </w:rPr>
        <w:t>вия. Разбор завалов на дорогах. Восстановление энергетических и коммунал</w:t>
      </w:r>
      <w:r>
        <w:rPr>
          <w:sz w:val="28"/>
        </w:rPr>
        <w:t>ь</w:t>
      </w:r>
      <w:r>
        <w:rPr>
          <w:sz w:val="28"/>
        </w:rPr>
        <w:t>ных сетей. Обеспечение л</w:t>
      </w:r>
      <w:r>
        <w:rPr>
          <w:sz w:val="28"/>
        </w:rPr>
        <w:t>ю</w:t>
      </w:r>
      <w:r>
        <w:rPr>
          <w:sz w:val="28"/>
        </w:rPr>
        <w:t>дей предметами первой необходимости.</w:t>
      </w:r>
    </w:p>
    <w:p w:rsidR="00435346" w:rsidRDefault="00435346" w:rsidP="00435346">
      <w:pPr>
        <w:ind w:left="502"/>
        <w:jc w:val="both"/>
        <w:rPr>
          <w:rFonts w:ascii="Times New Roman CYR" w:hAnsi="Times New Roman CYR"/>
          <w:sz w:val="28"/>
        </w:rPr>
      </w:pPr>
    </w:p>
    <w:p w:rsidR="00435346" w:rsidRDefault="00435346" w:rsidP="00435346">
      <w:pPr>
        <w:widowControl/>
        <w:ind w:left="72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Задачи.</w:t>
      </w:r>
    </w:p>
    <w:p w:rsidR="00435346" w:rsidRDefault="00435346" w:rsidP="00435346">
      <w:pPr>
        <w:widowControl/>
        <w:ind w:left="720"/>
        <w:jc w:val="center"/>
        <w:rPr>
          <w:rFonts w:ascii="Times New Roman CYR" w:hAnsi="Times New Roman CYR"/>
          <w:sz w:val="28"/>
        </w:rPr>
      </w:pPr>
    </w:p>
    <w:p w:rsidR="00E21BD3" w:rsidRDefault="00E21BD3" w:rsidP="00E21BD3">
      <w:pPr>
        <w:widowControl/>
        <w:spacing w:line="360" w:lineRule="auto"/>
        <w:ind w:firstLine="720"/>
        <w:jc w:val="both"/>
        <w:rPr>
          <w:sz w:val="28"/>
          <w:lang w:val="en-US"/>
        </w:rPr>
      </w:pPr>
      <w:r>
        <w:rPr>
          <w:rFonts w:ascii="Times New Roman CYR" w:hAnsi="Times New Roman CYR"/>
          <w:b/>
          <w:sz w:val="28"/>
        </w:rPr>
        <w:t xml:space="preserve">Задача № 6. </w:t>
      </w:r>
      <w:r>
        <w:rPr>
          <w:rFonts w:ascii="Times New Roman CYR" w:hAnsi="Times New Roman CYR"/>
          <w:sz w:val="28"/>
        </w:rPr>
        <w:t xml:space="preserve"> Рассчитать искусственное защитное заземление для учас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ков, в которых проводится испытание электрооборудования. Электропитание осуществляется от силовых трансформаторов </w:t>
      </w:r>
      <w:proofErr w:type="gramStart"/>
      <w:r>
        <w:rPr>
          <w:rFonts w:ascii="Times New Roman CYR" w:hAnsi="Times New Roman CYR"/>
          <w:sz w:val="28"/>
        </w:rPr>
        <w:t>напряжением  380</w:t>
      </w:r>
      <w:proofErr w:type="gramEnd"/>
      <w:r>
        <w:rPr>
          <w:rFonts w:ascii="Times New Roman CYR" w:hAnsi="Times New Roman CYR"/>
          <w:sz w:val="28"/>
        </w:rPr>
        <w:t xml:space="preserve"> В. </w:t>
      </w:r>
      <w:proofErr w:type="spellStart"/>
      <w:r>
        <w:rPr>
          <w:rFonts w:ascii="Times New Roman CYR" w:hAnsi="Times New Roman CYR"/>
          <w:sz w:val="28"/>
        </w:rPr>
        <w:t>Нейтраль</w:t>
      </w:r>
      <w:proofErr w:type="spellEnd"/>
      <w:r>
        <w:rPr>
          <w:rFonts w:ascii="Times New Roman CYR" w:hAnsi="Times New Roman CYR"/>
          <w:sz w:val="28"/>
        </w:rPr>
        <w:t xml:space="preserve"> трансформаторов изолирована. Контроль сопротивления изоляции постоя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ный. Данные для расчёта приведены в табл. 7.</w:t>
      </w:r>
    </w:p>
    <w:p w:rsidR="00E21BD3" w:rsidRDefault="00E21BD3" w:rsidP="00E21BD3">
      <w:pPr>
        <w:widowControl/>
        <w:spacing w:line="360" w:lineRule="auto"/>
        <w:ind w:firstLine="72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  <w:r>
        <w:rPr>
          <w:rFonts w:ascii="Times New Roman CYR" w:hAnsi="Times New Roman CYR"/>
          <w:sz w:val="28"/>
        </w:rPr>
        <w:lastRenderedPageBreak/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"/>
        <w:gridCol w:w="695"/>
        <w:gridCol w:w="694"/>
        <w:gridCol w:w="695"/>
        <w:gridCol w:w="694"/>
        <w:gridCol w:w="695"/>
        <w:gridCol w:w="694"/>
        <w:gridCol w:w="667"/>
        <w:gridCol w:w="722"/>
        <w:gridCol w:w="695"/>
      </w:tblGrid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694" w:type="dxa"/>
            <w:tcBorders>
              <w:bottom w:val="nil"/>
            </w:tcBorders>
          </w:tcPr>
          <w:p w:rsidR="00E21BD3" w:rsidRDefault="00E21BD3" w:rsidP="00FB0142">
            <w:pPr>
              <w:pStyle w:val="BodyText2"/>
              <w:widowControl/>
              <w:rPr>
                <w:rFonts w:ascii="Times New Roman CYR" w:hAnsi="Times New Roman CYR"/>
                <w:u w:val="single"/>
              </w:rPr>
            </w:pPr>
            <w:r>
              <w:rPr>
                <w:rFonts w:ascii="Times New Roman CYR" w:hAnsi="Times New Roman CYR"/>
              </w:rPr>
              <w:t>Наименование</w:t>
            </w:r>
          </w:p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  <w:u w:val="single"/>
              </w:rPr>
            </w:pPr>
          </w:p>
        </w:tc>
        <w:tc>
          <w:tcPr>
            <w:tcW w:w="6945" w:type="dxa"/>
            <w:gridSpan w:val="10"/>
          </w:tcPr>
          <w:p w:rsidR="00E21BD3" w:rsidRDefault="00E21BD3" w:rsidP="00FB0142">
            <w:pPr>
              <w:pStyle w:val="2"/>
              <w:widowControl/>
              <w:rPr>
                <w:rFonts w:ascii="Times New Roman CYR" w:hAnsi="Times New Roman CYR"/>
                <w:u w:val="single"/>
              </w:rPr>
            </w:pPr>
            <w:r>
              <w:rPr>
                <w:rFonts w:ascii="Times New Roman CYR" w:hAnsi="Times New Roman CYR"/>
              </w:rPr>
              <w:t>Варианты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</w:tcBorders>
          </w:tcPr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667" w:type="dxa"/>
          </w:tcPr>
          <w:p w:rsidR="00E21BD3" w:rsidRDefault="00E21BD3" w:rsidP="00FB0142">
            <w:pPr>
              <w:ind w:left="-8" w:right="-8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</w:t>
            </w: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2694" w:type="dxa"/>
          </w:tcPr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1.Грунт, </w:t>
            </w: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114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r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proofErr w:type="spellStart"/>
            <w:r>
              <w:rPr>
                <w:rFonts w:ascii="Times New Roman CYR" w:hAnsi="Times New Roman CYR"/>
                <w:sz w:val="28"/>
                <w:vertAlign w:val="subscript"/>
              </w:rPr>
              <w:t>таб</w:t>
            </w:r>
            <w:proofErr w:type="spellEnd"/>
            <w:r>
              <w:rPr>
                <w:rFonts w:ascii="Times New Roman CYR" w:hAnsi="Times New Roman CYR"/>
                <w:sz w:val="28"/>
                <w:vertAlign w:val="subscript"/>
              </w:rPr>
              <w:t>,</w:t>
            </w:r>
            <w:r>
              <w:rPr>
                <w:rFonts w:ascii="Times New Roman CYR" w:hAnsi="Times New Roman CYR"/>
                <w:sz w:val="28"/>
              </w:rPr>
              <w:t xml:space="preserve"> Ом</w:t>
            </w:r>
            <w:r>
              <w:rPr>
                <w:rFonts w:ascii="Times New Roman CYR" w:hAnsi="Times New Roman CYR"/>
                <w:sz w:val="28"/>
              </w:rPr>
              <w:sym w:font="Symbol" w:char="F0D7"/>
            </w:r>
            <w:r>
              <w:rPr>
                <w:rFonts w:ascii="Times New Roman CYR" w:hAnsi="Times New Roman CYR"/>
                <w:sz w:val="28"/>
              </w:rPr>
              <w:t>м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ind w:left="-108" w:right="-12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Глина  </w:t>
            </w:r>
          </w:p>
          <w:p w:rsidR="00E21BD3" w:rsidRDefault="00E21BD3" w:rsidP="00FB0142">
            <w:pPr>
              <w:widowControl/>
              <w:ind w:left="-108" w:right="-122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ind w:left="-94" w:right="-136"/>
              <w:jc w:val="center"/>
              <w:rPr>
                <w:rFonts w:ascii="Times New Roman CYR" w:hAnsi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</w:rPr>
              <w:t>Чер-нозём</w:t>
            </w:r>
            <w:proofErr w:type="spellEnd"/>
            <w:proofErr w:type="gramEnd"/>
            <w:r>
              <w:rPr>
                <w:rFonts w:ascii="Times New Roman CYR" w:hAnsi="Times New Roman CYR"/>
              </w:rPr>
              <w:t xml:space="preserve"> 50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ind w:left="-80" w:right="-151"/>
              <w:jc w:val="center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>Супе-сок</w:t>
            </w:r>
            <w:proofErr w:type="gramEnd"/>
            <w:r>
              <w:rPr>
                <w:rFonts w:ascii="Times New Roman CYR" w:hAnsi="Times New Roman CYR"/>
              </w:rPr>
              <w:t xml:space="preserve"> 350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ind w:left="-65" w:right="-165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Торф 30</w:t>
            </w:r>
          </w:p>
        </w:tc>
        <w:tc>
          <w:tcPr>
            <w:tcW w:w="694" w:type="dxa"/>
          </w:tcPr>
          <w:p w:rsidR="00E21BD3" w:rsidRDefault="00E21BD3" w:rsidP="00FB0142">
            <w:pPr>
              <w:pStyle w:val="BodyText2"/>
              <w:widowControl/>
              <w:ind w:left="-51" w:right="-179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Песок 700</w:t>
            </w:r>
          </w:p>
        </w:tc>
        <w:tc>
          <w:tcPr>
            <w:tcW w:w="695" w:type="dxa"/>
          </w:tcPr>
          <w:p w:rsidR="00E21BD3" w:rsidRDefault="00E21BD3" w:rsidP="00FB0142">
            <w:pPr>
              <w:pStyle w:val="BodyText2"/>
              <w:widowControl/>
              <w:ind w:left="-37" w:right="-51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</w:rPr>
              <w:t>Су-</w:t>
            </w:r>
            <w:proofErr w:type="spellStart"/>
            <w:r>
              <w:rPr>
                <w:rFonts w:ascii="Times New Roman CYR" w:hAnsi="Times New Roman CYR"/>
                <w:sz w:val="24"/>
              </w:rPr>
              <w:t>пе</w:t>
            </w:r>
            <w:proofErr w:type="spellEnd"/>
            <w:proofErr w:type="gramEnd"/>
            <w:r>
              <w:rPr>
                <w:rFonts w:ascii="Times New Roman CYR" w:hAnsi="Times New Roman CYR"/>
                <w:sz w:val="24"/>
              </w:rPr>
              <w:t>-сок</w:t>
            </w:r>
          </w:p>
          <w:p w:rsidR="00E21BD3" w:rsidRDefault="00E21BD3" w:rsidP="00FB0142">
            <w:pPr>
              <w:widowControl/>
              <w:ind w:left="-37" w:right="-51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300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ind w:left="-23" w:right="-66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Торф 20</w:t>
            </w: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ind w:left="-8" w:right="-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Ка-</w:t>
            </w:r>
            <w:proofErr w:type="spellStart"/>
            <w:r>
              <w:rPr>
                <w:rFonts w:ascii="Times New Roman CYR" w:hAnsi="Times New Roman CYR"/>
              </w:rPr>
              <w:t>ме</w:t>
            </w:r>
            <w:proofErr w:type="spellEnd"/>
            <w:r>
              <w:rPr>
                <w:rFonts w:ascii="Times New Roman CYR" w:hAnsi="Times New Roman CYR"/>
              </w:rPr>
              <w:t>-</w:t>
            </w:r>
            <w:proofErr w:type="spellStart"/>
            <w:r>
              <w:rPr>
                <w:rFonts w:ascii="Times New Roman CYR" w:hAnsi="Times New Roman CYR"/>
              </w:rPr>
              <w:t>нис-</w:t>
            </w:r>
            <w:proofErr w:type="gramStart"/>
            <w:r>
              <w:rPr>
                <w:rFonts w:ascii="Times New Roman CYR" w:hAnsi="Times New Roman CYR"/>
              </w:rPr>
              <w:t>тый</w:t>
            </w:r>
            <w:proofErr w:type="spellEnd"/>
            <w:r>
              <w:rPr>
                <w:rFonts w:ascii="Times New Roman CYR" w:hAnsi="Times New Roman CYR"/>
              </w:rPr>
              <w:t xml:space="preserve">  700</w:t>
            </w:r>
            <w:proofErr w:type="gramEnd"/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ind w:right="-95"/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Ска</w:t>
            </w:r>
            <w:proofErr w:type="spellEnd"/>
            <w:r>
              <w:rPr>
                <w:rFonts w:ascii="Times New Roman CYR" w:hAnsi="Times New Roman CYR"/>
              </w:rPr>
              <w:t>-лис-</w:t>
            </w:r>
            <w:proofErr w:type="spellStart"/>
            <w:r>
              <w:rPr>
                <w:rFonts w:ascii="Times New Roman CYR" w:hAnsi="Times New Roman CYR"/>
              </w:rPr>
              <w:t>тый</w:t>
            </w:r>
            <w:proofErr w:type="spellEnd"/>
            <w:r>
              <w:rPr>
                <w:rFonts w:ascii="Times New Roman CYR" w:hAnsi="Times New Roman CYR"/>
              </w:rPr>
              <w:t xml:space="preserve"> 105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ind w:left="-121" w:right="-108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Глина 50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2.Длина круглых (прутковых) </w:t>
            </w:r>
            <w:proofErr w:type="gramStart"/>
            <w:r>
              <w:rPr>
                <w:rFonts w:ascii="Times New Roman CYR" w:hAnsi="Times New Roman CYR"/>
                <w:sz w:val="28"/>
              </w:rPr>
              <w:t>зазе</w:t>
            </w:r>
            <w:r>
              <w:rPr>
                <w:rFonts w:ascii="Times New Roman CYR" w:hAnsi="Times New Roman CYR"/>
                <w:sz w:val="28"/>
              </w:rPr>
              <w:t>м</w:t>
            </w:r>
            <w:r>
              <w:rPr>
                <w:rFonts w:ascii="Times New Roman CYR" w:hAnsi="Times New Roman CYR"/>
                <w:sz w:val="28"/>
              </w:rPr>
              <w:t>лителей,  м</w:t>
            </w:r>
            <w:proofErr w:type="gramEnd"/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4,5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4,5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3.Диаметр круглых (прутковых) зазе</w:t>
            </w:r>
            <w:r>
              <w:rPr>
                <w:rFonts w:ascii="Times New Roman CYR" w:hAnsi="Times New Roman CYR"/>
                <w:sz w:val="28"/>
              </w:rPr>
              <w:t>м</w:t>
            </w:r>
            <w:r>
              <w:rPr>
                <w:rFonts w:ascii="Times New Roman CYR" w:hAnsi="Times New Roman CYR"/>
                <w:sz w:val="28"/>
              </w:rPr>
              <w:t>лителей, мм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22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18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16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21BD3" w:rsidRDefault="00E21BD3" w:rsidP="00FB0142">
            <w:pPr>
              <w:widowControl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4.Размер уголка,</w:t>
            </w:r>
          </w:p>
          <w:p w:rsidR="00E21BD3" w:rsidRDefault="00E21BD3" w:rsidP="00FB0142">
            <w:pPr>
              <w:widowControl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см</w:t>
            </w:r>
            <w:r w:rsidRPr="00524E1F">
              <w:rPr>
                <w:sz w:val="28"/>
              </w:rPr>
              <w:t xml:space="preserve"> </w:t>
            </w:r>
            <w:r>
              <w:rPr>
                <w:sz w:val="26"/>
                <w:lang w:val="en-US"/>
              </w:rPr>
              <w:t>x</w:t>
            </w:r>
            <w:r w:rsidRPr="00524E1F">
              <w:rPr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см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  <w:r>
              <w:rPr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  <w:r>
              <w:rPr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5,5</w:t>
            </w:r>
            <w:r>
              <w:rPr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5,5</w:t>
            </w:r>
          </w:p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4,5</w:t>
            </w:r>
            <w:r>
              <w:rPr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4,5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  <w:r>
              <w:rPr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6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21BD3" w:rsidRDefault="00E21BD3" w:rsidP="00FB0142">
            <w:pPr>
              <w:widowControl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5.Длина </w:t>
            </w:r>
            <w:proofErr w:type="spellStart"/>
            <w:proofErr w:type="gramStart"/>
            <w:r>
              <w:rPr>
                <w:rFonts w:ascii="Times New Roman CYR" w:hAnsi="Times New Roman CYR"/>
                <w:sz w:val="28"/>
              </w:rPr>
              <w:t>уголков,м</w:t>
            </w:r>
            <w:proofErr w:type="spellEnd"/>
            <w:proofErr w:type="gramEnd"/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2,8</w:t>
            </w: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1,5</w:t>
            </w: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2,8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2,5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21BD3" w:rsidRDefault="00E21BD3" w:rsidP="00FB0142">
            <w:pPr>
              <w:widowControl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6.Мощность сил</w:t>
            </w:r>
            <w:r>
              <w:rPr>
                <w:rFonts w:ascii="Times New Roman CYR" w:hAnsi="Times New Roman CYR"/>
                <w:sz w:val="28"/>
              </w:rPr>
              <w:t>о</w:t>
            </w:r>
            <w:r>
              <w:rPr>
                <w:rFonts w:ascii="Times New Roman CYR" w:hAnsi="Times New Roman CYR"/>
                <w:sz w:val="28"/>
              </w:rPr>
              <w:t xml:space="preserve">вого </w:t>
            </w:r>
            <w:proofErr w:type="gramStart"/>
            <w:r>
              <w:rPr>
                <w:rFonts w:ascii="Times New Roman CYR" w:hAnsi="Times New Roman CYR"/>
                <w:sz w:val="28"/>
              </w:rPr>
              <w:t>трансформат</w:t>
            </w:r>
            <w:r>
              <w:rPr>
                <w:rFonts w:ascii="Times New Roman CYR" w:hAnsi="Times New Roman CYR"/>
                <w:sz w:val="28"/>
              </w:rPr>
              <w:t>о</w:t>
            </w:r>
            <w:r>
              <w:rPr>
                <w:rFonts w:ascii="Times New Roman CYR" w:hAnsi="Times New Roman CYR"/>
                <w:sz w:val="28"/>
              </w:rPr>
              <w:t xml:space="preserve">ра,  </w:t>
            </w:r>
            <w:proofErr w:type="spellStart"/>
            <w:r>
              <w:rPr>
                <w:rFonts w:ascii="Times New Roman CYR" w:hAnsi="Times New Roman CYR"/>
                <w:sz w:val="28"/>
              </w:rPr>
              <w:t>кВА</w:t>
            </w:r>
            <w:proofErr w:type="spellEnd"/>
            <w:proofErr w:type="gramEnd"/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40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630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40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160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400</w:t>
            </w:r>
          </w:p>
        </w:tc>
        <w:tc>
          <w:tcPr>
            <w:tcW w:w="694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63</w:t>
            </w:r>
          </w:p>
        </w:tc>
        <w:tc>
          <w:tcPr>
            <w:tcW w:w="667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40</w:t>
            </w:r>
          </w:p>
        </w:tc>
        <w:tc>
          <w:tcPr>
            <w:tcW w:w="722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630</w:t>
            </w:r>
          </w:p>
        </w:tc>
        <w:tc>
          <w:tcPr>
            <w:tcW w:w="695" w:type="dxa"/>
          </w:tcPr>
          <w:p w:rsidR="00E21BD3" w:rsidRDefault="00E21BD3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</w:t>
            </w:r>
          </w:p>
        </w:tc>
      </w:tr>
    </w:tbl>
    <w:p w:rsidR="00E21BD3" w:rsidRDefault="00E21BD3" w:rsidP="00E21BD3">
      <w:pPr>
        <w:pStyle w:val="Normal"/>
        <w:widowControl w:val="0"/>
      </w:pPr>
      <w:r>
        <w:t>Примечания.</w:t>
      </w:r>
    </w:p>
    <w:p w:rsidR="00E21BD3" w:rsidRDefault="00E21BD3" w:rsidP="00E21BD3">
      <w:pPr>
        <w:pStyle w:val="Normal"/>
        <w:widowControl w:val="0"/>
        <w:numPr>
          <w:ilvl w:val="0"/>
          <w:numId w:val="14"/>
        </w:numPr>
        <w:jc w:val="left"/>
      </w:pPr>
      <w:r>
        <w:t>В формулах ρ-удельное электрическое сопротивление земли, Ом</w:t>
      </w:r>
      <w:r>
        <w:sym w:font="Symbol" w:char="F0D7"/>
      </w:r>
      <w:r>
        <w:t>м (1 Ом</w:t>
      </w:r>
      <w:r>
        <w:sym w:font="Symbol" w:char="F0D7"/>
      </w:r>
      <w:r>
        <w:t>м – сопр</w:t>
      </w:r>
      <w:r>
        <w:t>о</w:t>
      </w:r>
      <w:r>
        <w:t xml:space="preserve">тивление куба земли с ребром 1м); размеры - в метрах, </w:t>
      </w:r>
      <w:r w:rsidRPr="004F04BA">
        <w:rPr>
          <w:i/>
          <w:lang w:val="en-US"/>
        </w:rPr>
        <w:t>R</w:t>
      </w:r>
      <w:r>
        <w:t xml:space="preserve"> – в Омах.</w:t>
      </w:r>
    </w:p>
    <w:p w:rsidR="00E21BD3" w:rsidRDefault="00E21BD3" w:rsidP="00E21BD3">
      <w:pPr>
        <w:pStyle w:val="Normal"/>
        <w:widowControl w:val="0"/>
        <w:numPr>
          <w:ilvl w:val="0"/>
          <w:numId w:val="14"/>
        </w:numPr>
        <w:jc w:val="left"/>
      </w:pPr>
      <w:r>
        <w:t xml:space="preserve">Для уголка с шириной полки </w:t>
      </w:r>
      <w:r>
        <w:rPr>
          <w:lang w:val="en-US"/>
        </w:rPr>
        <w:t>b</w:t>
      </w:r>
      <w:r>
        <w:t xml:space="preserve"> принимать </w:t>
      </w:r>
      <w:r>
        <w:rPr>
          <w:lang w:val="en-US"/>
        </w:rPr>
        <w:t>d</w:t>
      </w:r>
      <w:r>
        <w:t>=0,95</w:t>
      </w:r>
      <w:r>
        <w:rPr>
          <w:lang w:val="en-US"/>
        </w:rPr>
        <w:t>b</w:t>
      </w:r>
    </w:p>
    <w:p w:rsidR="00E21BD3" w:rsidRDefault="00E21BD3" w:rsidP="00E21BD3">
      <w:pPr>
        <w:widowControl/>
        <w:ind w:left="-360" w:firstLine="360"/>
        <w:jc w:val="both"/>
        <w:rPr>
          <w:rFonts w:ascii="Times New Roman CYR" w:hAnsi="Times New Roman CYR"/>
          <w:sz w:val="28"/>
        </w:rPr>
      </w:pPr>
      <w:r>
        <w:t xml:space="preserve">       3. Для полосы с ширины </w:t>
      </w:r>
      <w:r>
        <w:rPr>
          <w:lang w:val="en-US"/>
        </w:rPr>
        <w:t>b</w:t>
      </w:r>
      <w:r>
        <w:t xml:space="preserve"> принимать </w:t>
      </w:r>
      <w:r>
        <w:rPr>
          <w:lang w:val="en-US"/>
        </w:rPr>
        <w:t>d</w:t>
      </w:r>
      <w:r>
        <w:t>=0,5</w:t>
      </w:r>
      <w:r>
        <w:rPr>
          <w:lang w:val="en-US"/>
        </w:rPr>
        <w:t>b</w:t>
      </w:r>
    </w:p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  <w:i/>
        </w:rPr>
      </w:pPr>
    </w:p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  <w:i/>
        </w:rPr>
        <w:t>Указания к решению задачи</w:t>
      </w:r>
      <w:r>
        <w:rPr>
          <w:rFonts w:ascii="Times New Roman CYR" w:hAnsi="Times New Roman CYR"/>
        </w:rPr>
        <w:t>. Для решения необходимо привести принц</w:t>
      </w:r>
      <w:r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>пиальную электрическую схему электропитания при наличии заземления, а также схему устройства заземления. Решение проводить по методике, изложе</w:t>
      </w: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 xml:space="preserve">ной в методических указаниях “Расчет защитного заземления и </w:t>
      </w:r>
      <w:proofErr w:type="spellStart"/>
      <w:r>
        <w:rPr>
          <w:rFonts w:ascii="Times New Roman CYR" w:hAnsi="Times New Roman CYR"/>
        </w:rPr>
        <w:t>зануления</w:t>
      </w:r>
      <w:proofErr w:type="spellEnd"/>
      <w:r>
        <w:rPr>
          <w:rFonts w:ascii="Times New Roman CYR" w:hAnsi="Times New Roman CYR"/>
        </w:rPr>
        <w:t>” и сопровождать пояснениями.</w:t>
      </w:r>
    </w:p>
    <w:p w:rsidR="00E21BD3" w:rsidRDefault="00E21BD3" w:rsidP="00E21BD3">
      <w:pPr>
        <w:widowControl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Определить расчетное удельное сопротивление </w:t>
      </w:r>
      <w:proofErr w:type="gramStart"/>
      <w:r>
        <w:rPr>
          <w:rFonts w:ascii="Times New Roman CYR" w:hAnsi="Times New Roman CYR"/>
          <w:sz w:val="28"/>
        </w:rPr>
        <w:t xml:space="preserve">грунта 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114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r</w:t>
      </w:r>
      <w:r>
        <w:rPr>
          <w:rFonts w:ascii="Times New Roman CYR" w:hAnsi="Times New Roman CYR"/>
          <w:i/>
          <w:sz w:val="28"/>
        </w:rPr>
        <w:fldChar w:fldCharType="end"/>
      </w:r>
      <w:proofErr w:type="spellStart"/>
      <w:r>
        <w:rPr>
          <w:rFonts w:ascii="Times New Roman CYR" w:hAnsi="Times New Roman CYR"/>
          <w:i/>
          <w:sz w:val="28"/>
          <w:vertAlign w:val="subscript"/>
        </w:rPr>
        <w:t>расч</w:t>
      </w:r>
      <w:proofErr w:type="spellEnd"/>
      <w:proofErr w:type="gramEnd"/>
      <w:r>
        <w:rPr>
          <w:rFonts w:ascii="Times New Roman CYR" w:hAnsi="Times New Roman CYR"/>
          <w:sz w:val="28"/>
          <w:vertAlign w:val="subscript"/>
        </w:rPr>
        <w:t>.</w:t>
      </w:r>
      <w:r>
        <w:rPr>
          <w:rFonts w:ascii="Times New Roman CYR" w:hAnsi="Times New Roman CYR"/>
          <w:sz w:val="28"/>
        </w:rPr>
        <w:t xml:space="preserve"> с учетом климатического коэффициента 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89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Y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: </w:t>
      </w:r>
      <w:r>
        <w:rPr>
          <w:rFonts w:ascii="Times New Roman CYR" w:hAnsi="Times New Roman CYR"/>
          <w:position w:val="-16"/>
        </w:rPr>
        <w:object w:dxaOrig="1899" w:dyaOrig="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21pt" o:ole="" fillcolor="window">
            <v:imagedata r:id="rId5" o:title=""/>
          </v:shape>
          <o:OLEObject Type="Embed" ProgID="Equation.3" ShapeID="_x0000_i1025" DrawAspect="Content" ObjectID="_1555957973" r:id="rId6"/>
        </w:object>
      </w:r>
      <w:r>
        <w:rPr>
          <w:rFonts w:ascii="Times New Roman CYR" w:hAnsi="Times New Roman CYR"/>
          <w:sz w:val="28"/>
        </w:rPr>
        <w:t xml:space="preserve">. Вместо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114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r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  <w:vertAlign w:val="subscript"/>
        </w:rPr>
        <w:t>табл</w:t>
      </w:r>
      <w:r>
        <w:rPr>
          <w:rFonts w:ascii="Times New Roman CYR" w:hAnsi="Times New Roman CYR"/>
          <w:sz w:val="28"/>
          <w:vertAlign w:val="subscript"/>
        </w:rPr>
        <w:t xml:space="preserve">. </w:t>
      </w:r>
      <w:r>
        <w:rPr>
          <w:rFonts w:ascii="Times New Roman CYR" w:hAnsi="Times New Roman CYR"/>
          <w:sz w:val="28"/>
        </w:rPr>
        <w:t xml:space="preserve">в формулу можно подставлять значение измеренного удельного сопротивления грунта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114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r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  <w:vertAlign w:val="subscript"/>
        </w:rPr>
        <w:t>изм</w:t>
      </w:r>
      <w:r>
        <w:rPr>
          <w:rFonts w:ascii="Times New Roman CYR" w:hAnsi="Times New Roman CYR"/>
          <w:sz w:val="28"/>
          <w:vertAlign w:val="subscript"/>
        </w:rPr>
        <w:t>.</w:t>
      </w:r>
      <w:r>
        <w:rPr>
          <w:rFonts w:ascii="Times New Roman CYR" w:hAnsi="Times New Roman CYR"/>
          <w:sz w:val="28"/>
        </w:rPr>
        <w:t xml:space="preserve"> в конкретном месте расположения заземляющего устройства.  Значения </w:t>
      </w:r>
      <w:proofErr w:type="gramStart"/>
      <w:r>
        <w:rPr>
          <w:rFonts w:ascii="Times New Roman CYR" w:hAnsi="Times New Roman CYR"/>
          <w:sz w:val="28"/>
        </w:rPr>
        <w:t>коэ</w:t>
      </w:r>
      <w:r>
        <w:rPr>
          <w:rFonts w:ascii="Times New Roman CYR" w:hAnsi="Times New Roman CYR"/>
          <w:sz w:val="28"/>
        </w:rPr>
        <w:t>ф</w:t>
      </w:r>
      <w:r>
        <w:rPr>
          <w:rFonts w:ascii="Times New Roman CYR" w:hAnsi="Times New Roman CYR"/>
          <w:sz w:val="28"/>
        </w:rPr>
        <w:t xml:space="preserve">фициентов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89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Y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sz w:val="28"/>
        </w:rPr>
        <w:t xml:space="preserve"> принимаются</w:t>
      </w:r>
      <w:proofErr w:type="gramEnd"/>
      <w:r>
        <w:rPr>
          <w:rFonts w:ascii="Times New Roman CYR" w:hAnsi="Times New Roman CYR"/>
          <w:sz w:val="28"/>
        </w:rPr>
        <w:t xml:space="preserve"> в зависимости от климатических зон России, в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да и длины заземлителей. Для данной задачи примем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89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Y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</w:rPr>
        <w:t>=1,25</w:t>
      </w:r>
      <w:r>
        <w:rPr>
          <w:rFonts w:ascii="Times New Roman CYR" w:hAnsi="Times New Roman CYR"/>
          <w:sz w:val="28"/>
        </w:rPr>
        <w:t>.</w:t>
      </w:r>
    </w:p>
    <w:p w:rsidR="00E21BD3" w:rsidRDefault="00E21BD3" w:rsidP="00E21BD3">
      <w:pPr>
        <w:widowControl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Определить сопротивление одиночного вертикального стержневого з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землителя длиной </w:t>
      </w:r>
      <w:r>
        <w:rPr>
          <w:rFonts w:ascii="Times New Roman CYR" w:hAnsi="Times New Roman CYR"/>
          <w:i/>
          <w:sz w:val="28"/>
          <w:lang w:val="en-US"/>
        </w:rPr>
        <w:t>L</w:t>
      </w:r>
      <w:r>
        <w:rPr>
          <w:rFonts w:ascii="Times New Roman CYR" w:hAnsi="Times New Roman CYR"/>
          <w:sz w:val="28"/>
        </w:rPr>
        <w:t xml:space="preserve">, заглубленного ниже уровня земли </w:t>
      </w:r>
      <w:proofErr w:type="gramStart"/>
      <w:r>
        <w:rPr>
          <w:rFonts w:ascii="Times New Roman CYR" w:hAnsi="Times New Roman CYR"/>
          <w:sz w:val="28"/>
        </w:rPr>
        <w:t xml:space="preserve">на  </w:t>
      </w:r>
      <w:r>
        <w:rPr>
          <w:rFonts w:ascii="Times New Roman CYR" w:hAnsi="Times New Roman CYR"/>
          <w:i/>
          <w:sz w:val="28"/>
        </w:rPr>
        <w:t>t</w:t>
      </w:r>
      <w:proofErr w:type="gramEnd"/>
      <w:r>
        <w:rPr>
          <w:rFonts w:ascii="Times New Roman CYR" w:hAnsi="Times New Roman CYR"/>
          <w:i/>
          <w:sz w:val="28"/>
          <w:vertAlign w:val="subscript"/>
        </w:rPr>
        <w:t>0</w:t>
      </w:r>
      <w:r>
        <w:rPr>
          <w:rFonts w:ascii="Times New Roman CYR" w:hAnsi="Times New Roman CYR"/>
          <w:i/>
          <w:sz w:val="28"/>
        </w:rPr>
        <w:t>=0</w:t>
      </w:r>
      <w:r w:rsidRPr="00524E1F">
        <w:rPr>
          <w:rFonts w:ascii="Times New Roman CYR" w:hAnsi="Times New Roman CYR"/>
          <w:i/>
          <w:sz w:val="28"/>
        </w:rPr>
        <w:t>,</w:t>
      </w:r>
      <w:r>
        <w:rPr>
          <w:rFonts w:ascii="Times New Roman CYR" w:hAnsi="Times New Roman CYR"/>
          <w:i/>
          <w:sz w:val="28"/>
        </w:rPr>
        <w:t>5м</w:t>
      </w:r>
      <w:r>
        <w:rPr>
          <w:rFonts w:ascii="Times New Roman CYR" w:hAnsi="Times New Roman CYR"/>
          <w:sz w:val="28"/>
        </w:rPr>
        <w:t xml:space="preserve"> по формуле:</w:t>
      </w:r>
    </w:p>
    <w:p w:rsidR="00E21BD3" w:rsidRDefault="00E21BD3" w:rsidP="00E21BD3">
      <w:pPr>
        <w:widowControl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28"/>
        </w:rPr>
        <w:object w:dxaOrig="3260" w:dyaOrig="700">
          <v:shape id="_x0000_i1026" type="#_x0000_t75" style="width:202.2pt;height:43.2pt" o:ole="" fillcolor="window">
            <v:imagedata r:id="rId7" o:title=""/>
          </v:shape>
          <o:OLEObject Type="Embed" ProgID="Equation.3" ShapeID="_x0000_i1026" DrawAspect="Content" ObjectID="_1555957974" r:id="rId8"/>
        </w:object>
      </w:r>
    </w:p>
    <w:p w:rsidR="00E21BD3" w:rsidRDefault="00E21BD3" w:rsidP="00E21BD3">
      <w:pPr>
        <w:widowControl/>
        <w:rPr>
          <w:rFonts w:ascii="Symbol" w:hAnsi="Symbol"/>
          <w:sz w:val="28"/>
        </w:rPr>
      </w:pPr>
    </w:p>
    <w:p w:rsidR="00E21BD3" w:rsidRDefault="00E21BD3" w:rsidP="00E21BD3">
      <w:pPr>
        <w:widowControl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position w:val="-12"/>
        </w:rPr>
        <w:object w:dxaOrig="1219" w:dyaOrig="360">
          <v:shape id="_x0000_i1027" type="#_x0000_t75" style="width:61.2pt;height:18pt" o:ole="" fillcolor="window">
            <v:imagedata r:id="rId9" o:title=""/>
          </v:shape>
          <o:OLEObject Type="Embed" ProgID="Equation.3" ShapeID="_x0000_i1027" DrawAspect="Content" ObjectID="_1555957975" r:id="rId10"/>
        </w:object>
      </w:r>
      <w:r>
        <w:rPr>
          <w:rFonts w:ascii="Times New Roman CYR" w:hAnsi="Times New Roman CYR"/>
          <w:sz w:val="28"/>
        </w:rPr>
        <w:t xml:space="preserve"> —</w:t>
      </w:r>
      <w:proofErr w:type="gramEnd"/>
      <w:r>
        <w:rPr>
          <w:rFonts w:ascii="Times New Roman CYR" w:hAnsi="Times New Roman CYR"/>
          <w:sz w:val="28"/>
        </w:rPr>
        <w:t xml:space="preserve"> глубина заложения стержневого заземлителя, м.</w:t>
      </w:r>
    </w:p>
    <w:p w:rsidR="00E21BD3" w:rsidRDefault="00E21BD3" w:rsidP="00E21BD3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Если сопротивление одиночного заземлителя оказывается больше тр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буемого сопротивления заземляющего устройства </w:t>
      </w:r>
      <w:proofErr w:type="spellStart"/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28"/>
          <w:vertAlign w:val="subscript"/>
        </w:rPr>
        <w:t>и</w:t>
      </w:r>
      <w:proofErr w:type="spellEnd"/>
      <w:r>
        <w:rPr>
          <w:rFonts w:ascii="Times New Roman CYR" w:hAnsi="Times New Roman CYR"/>
          <w:sz w:val="28"/>
        </w:rPr>
        <w:t xml:space="preserve">, т.е. если </w:t>
      </w:r>
      <w:proofErr w:type="gramStart"/>
      <w:r>
        <w:rPr>
          <w:rFonts w:ascii="Times New Roman CYR" w:hAnsi="Times New Roman CYR"/>
          <w:i/>
          <w:sz w:val="28"/>
        </w:rPr>
        <w:t>R&gt;</w:t>
      </w:r>
      <w:proofErr w:type="spellStart"/>
      <w:r>
        <w:rPr>
          <w:rFonts w:ascii="Times New Roman CYR" w:hAnsi="Times New Roman CYR"/>
          <w:i/>
          <w:sz w:val="28"/>
        </w:rPr>
        <w:t>R</w:t>
      </w:r>
      <w:proofErr w:type="gramEnd"/>
      <w:r>
        <w:rPr>
          <w:rFonts w:ascii="Times New Roman CYR" w:hAnsi="Times New Roman CYR"/>
          <w:i/>
          <w:sz w:val="28"/>
          <w:vertAlign w:val="subscript"/>
        </w:rPr>
        <w:t>и</w:t>
      </w:r>
      <w:proofErr w:type="spellEnd"/>
      <w:r>
        <w:rPr>
          <w:rFonts w:ascii="Times New Roman CYR" w:hAnsi="Times New Roman CYR"/>
          <w:sz w:val="28"/>
        </w:rPr>
        <w:t xml:space="preserve"> или </w:t>
      </w:r>
      <w:r>
        <w:rPr>
          <w:rFonts w:ascii="Times New Roman CYR" w:hAnsi="Times New Roman CYR"/>
          <w:i/>
          <w:sz w:val="28"/>
        </w:rPr>
        <w:t>R&gt;</w:t>
      </w:r>
      <w:proofErr w:type="spellStart"/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32"/>
          <w:vertAlign w:val="subscript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 в отсутствии естественных заземлителей, то необходимо использовать н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сколько соединенных между собой заземлителей. Величину </w:t>
      </w:r>
      <w:proofErr w:type="spellStart"/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28"/>
          <w:vertAlign w:val="subscript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для данной задачи с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гласно ПУЭ принять равной 4 Ом.  </w:t>
      </w:r>
    </w:p>
    <w:p w:rsidR="00E21BD3" w:rsidRDefault="00E21BD3" w:rsidP="00E21BD3">
      <w:pPr>
        <w:widowControl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потребно</w:t>
      </w:r>
      <w:r w:rsidRPr="00524E1F"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 количество </w:t>
      </w:r>
      <w:proofErr w:type="gramStart"/>
      <w:r>
        <w:rPr>
          <w:rFonts w:ascii="Times New Roman CYR" w:hAnsi="Times New Roman CYR"/>
          <w:sz w:val="28"/>
        </w:rPr>
        <w:t xml:space="preserve">заземлителей  </w:t>
      </w:r>
      <w:r>
        <w:rPr>
          <w:rFonts w:ascii="Times New Roman CYR" w:hAnsi="Times New Roman CYR"/>
          <w:i/>
          <w:sz w:val="28"/>
        </w:rPr>
        <w:t>n</w:t>
      </w:r>
      <w:proofErr w:type="gramEnd"/>
      <w:r>
        <w:rPr>
          <w:rFonts w:ascii="Times New Roman CYR" w:hAnsi="Times New Roman CYR"/>
          <w:sz w:val="28"/>
        </w:rPr>
        <w:t xml:space="preserve"> без учета их взаи</w:t>
      </w:r>
      <w:r>
        <w:rPr>
          <w:rFonts w:ascii="Times New Roman CYR" w:hAnsi="Times New Roman CYR"/>
          <w:sz w:val="28"/>
        </w:rPr>
        <w:t>м</w:t>
      </w:r>
      <w:r>
        <w:rPr>
          <w:rFonts w:ascii="Times New Roman CYR" w:hAnsi="Times New Roman CYR"/>
          <w:sz w:val="28"/>
        </w:rPr>
        <w:t>ного экранирования:</w:t>
      </w:r>
    </w:p>
    <w:p w:rsidR="00E21BD3" w:rsidRDefault="00E21BD3" w:rsidP="00E21BD3">
      <w:pPr>
        <w:widowControl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820" w:dyaOrig="680">
          <v:shape id="_x0000_i1028" type="#_x0000_t75" style="width:47.4pt;height:39pt" o:ole="" fillcolor="window">
            <v:imagedata r:id="rId11" o:title=""/>
          </v:shape>
          <o:OLEObject Type="Embed" ProgID="Equation.3" ShapeID="_x0000_i1028" DrawAspect="Content" ObjectID="_1555957976" r:id="rId12"/>
        </w:object>
      </w:r>
      <w:r>
        <w:rPr>
          <w:rFonts w:ascii="Times New Roman CYR" w:hAnsi="Times New Roman CYR"/>
          <w:sz w:val="28"/>
        </w:rPr>
        <w:t xml:space="preserve">                                                         </w:t>
      </w:r>
    </w:p>
    <w:p w:rsidR="00E21BD3" w:rsidRDefault="00E21BD3" w:rsidP="00E21BD3">
      <w:pPr>
        <w:widowControl/>
        <w:numPr>
          <w:ilvl w:val="0"/>
          <w:numId w:val="9"/>
        </w:numPr>
        <w:spacing w:line="360" w:lineRule="auto"/>
        <w:ind w:left="0"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Определить необходимое количество заземлителей </w:t>
      </w:r>
      <w:proofErr w:type="spellStart"/>
      <w:r>
        <w:rPr>
          <w:rFonts w:ascii="Times New Roman CYR" w:hAnsi="Times New Roman CYR"/>
          <w:i/>
          <w:sz w:val="28"/>
        </w:rPr>
        <w:t>n</w:t>
      </w:r>
      <w:r>
        <w:rPr>
          <w:rFonts w:ascii="Times New Roman CYR" w:hAnsi="Times New Roman CYR"/>
          <w:i/>
          <w:sz w:val="28"/>
          <w:vertAlign w:val="subscript"/>
        </w:rPr>
        <w:t>э</w:t>
      </w:r>
      <w:proofErr w:type="spellEnd"/>
      <w:r>
        <w:rPr>
          <w:rFonts w:ascii="Times New Roman CYR" w:hAnsi="Times New Roman CYR"/>
          <w:sz w:val="28"/>
        </w:rPr>
        <w:t xml:space="preserve"> с учетом их вз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имного экранирования:</w:t>
      </w:r>
    </w:p>
    <w:p w:rsidR="00E21BD3" w:rsidRDefault="00E21BD3" w:rsidP="00E21BD3">
      <w:pPr>
        <w:widowControl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1200" w:dyaOrig="680">
          <v:shape id="_x0000_i1029" type="#_x0000_t75" style="width:64.8pt;height:36.6pt" o:ole="" fillcolor="window">
            <v:imagedata r:id="rId13" o:title=""/>
          </v:shape>
          <o:OLEObject Type="Embed" ProgID="Equation.3" ShapeID="_x0000_i1029" DrawAspect="Content" ObjectID="_1555957977" r:id="rId14"/>
        </w:object>
      </w:r>
    </w:p>
    <w:p w:rsidR="00E21BD3" w:rsidRDefault="00E21BD3" w:rsidP="00E21BD3">
      <w:pPr>
        <w:widowControl/>
        <w:spacing w:line="360" w:lineRule="auto"/>
        <w:ind w:left="993" w:hanging="993"/>
        <w:jc w:val="both"/>
        <w:rPr>
          <w:rFonts w:ascii="Times New Roman CYR" w:hAnsi="Times New Roman CYR"/>
          <w:i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</w:rPr>
        <w:t xml:space="preserve"> </w:t>
      </w:r>
      <w:r>
        <w:rPr>
          <w:rFonts w:ascii="Times New Roman CYR" w:hAnsi="Times New Roman CYR"/>
          <w:sz w:val="28"/>
        </w:rPr>
        <w:t>—</w:t>
      </w:r>
      <w:proofErr w:type="gramEnd"/>
      <w:r>
        <w:rPr>
          <w:rFonts w:ascii="Times New Roman CYR" w:hAnsi="Times New Roman CYR"/>
          <w:sz w:val="28"/>
        </w:rPr>
        <w:t xml:space="preserve"> коэффициент использования заземлителей, учитывающий их взаимное     экранирование и зависящий от количества </w:t>
      </w:r>
      <w:r>
        <w:rPr>
          <w:rFonts w:ascii="Times New Roman CYR" w:hAnsi="Times New Roman CYR"/>
          <w:i/>
          <w:sz w:val="28"/>
        </w:rPr>
        <w:t>n</w:t>
      </w:r>
      <w:r>
        <w:rPr>
          <w:rFonts w:ascii="Times New Roman CYR" w:hAnsi="Times New Roman CYR"/>
          <w:sz w:val="28"/>
        </w:rPr>
        <w:t xml:space="preserve"> и расстояния между зазе</w:t>
      </w:r>
      <w:r>
        <w:rPr>
          <w:rFonts w:ascii="Times New Roman CYR" w:hAnsi="Times New Roman CYR"/>
          <w:sz w:val="28"/>
        </w:rPr>
        <w:t>м</w:t>
      </w:r>
      <w:r>
        <w:rPr>
          <w:rFonts w:ascii="Times New Roman CYR" w:hAnsi="Times New Roman CYR"/>
          <w:sz w:val="28"/>
        </w:rPr>
        <w:t>лителями. Определяется по таблице методических указаний и для вар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антов 1,2,7,8 и 0 данной задачи может быть принят равным 0,55, а для остальных вариантов – 0,75. Студент может определить самосто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тельно </w:t>
      </w:r>
      <w:proofErr w:type="gramStart"/>
      <w:r>
        <w:rPr>
          <w:rFonts w:ascii="Times New Roman CYR" w:hAnsi="Times New Roman CYR"/>
          <w:sz w:val="28"/>
        </w:rPr>
        <w:t xml:space="preserve">коэффициент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</w:rPr>
        <w:t xml:space="preserve"> </w:t>
      </w:r>
      <w:r w:rsidRPr="00A076B1">
        <w:rPr>
          <w:rFonts w:ascii="Times New Roman CYR" w:hAnsi="Times New Roman CYR"/>
          <w:sz w:val="28"/>
        </w:rPr>
        <w:t>по</w:t>
      </w:r>
      <w:proofErr w:type="gramEnd"/>
      <w:r w:rsidRPr="00A076B1">
        <w:rPr>
          <w:rFonts w:ascii="Times New Roman CYR" w:hAnsi="Times New Roman CYR"/>
          <w:sz w:val="28"/>
        </w:rPr>
        <w:t xml:space="preserve"> табл.</w:t>
      </w:r>
      <w:r>
        <w:rPr>
          <w:rFonts w:ascii="Times New Roman CYR" w:hAnsi="Times New Roman CYR"/>
          <w:i/>
          <w:sz w:val="28"/>
        </w:rPr>
        <w:t xml:space="preserve"> 7.1.</w:t>
      </w:r>
    </w:p>
    <w:p w:rsidR="00E21BD3" w:rsidRDefault="00E21BD3" w:rsidP="00E21BD3">
      <w:pPr>
        <w:widowControl/>
        <w:spacing w:line="360" w:lineRule="auto"/>
        <w:ind w:left="993" w:hanging="993"/>
        <w:jc w:val="both"/>
        <w:rPr>
          <w:rFonts w:ascii="Times New Roman CYR" w:hAnsi="Times New Roman CYR"/>
          <w:sz w:val="28"/>
        </w:rPr>
      </w:pPr>
    </w:p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</w:rPr>
      </w:pPr>
    </w:p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</w:rPr>
      </w:pPr>
    </w:p>
    <w:p w:rsidR="00E21BD3" w:rsidRDefault="00E21BD3" w:rsidP="00E21BD3">
      <w:pPr>
        <w:spacing w:after="120"/>
        <w:ind w:left="758"/>
        <w:rPr>
          <w:spacing w:val="-4"/>
        </w:rPr>
      </w:pPr>
      <w:r>
        <w:t xml:space="preserve">Таблица 7.1- </w:t>
      </w:r>
      <w:r>
        <w:rPr>
          <w:spacing w:val="-4"/>
        </w:rPr>
        <w:t xml:space="preserve">Коэффициенты использования   </w:t>
      </w:r>
      <w:r>
        <w:rPr>
          <w:spacing w:val="-4"/>
        </w:rPr>
        <w:sym w:font="Symbol" w:char="F068"/>
      </w:r>
      <w:proofErr w:type="gramStart"/>
      <w:r>
        <w:rPr>
          <w:i/>
          <w:spacing w:val="-4"/>
          <w:vertAlign w:val="subscript"/>
        </w:rPr>
        <w:t>с</w:t>
      </w:r>
      <w:r>
        <w:rPr>
          <w:i/>
          <w:spacing w:val="-4"/>
        </w:rPr>
        <w:t xml:space="preserve">  </w:t>
      </w:r>
      <w:r>
        <w:rPr>
          <w:spacing w:val="-4"/>
        </w:rPr>
        <w:t>вертикальных</w:t>
      </w:r>
      <w:proofErr w:type="gramEnd"/>
      <w:r>
        <w:rPr>
          <w:spacing w:val="-4"/>
        </w:rPr>
        <w:t xml:space="preserve"> стержневых заземлит</w:t>
      </w:r>
      <w:r>
        <w:rPr>
          <w:spacing w:val="-4"/>
        </w:rPr>
        <w:t>е</w:t>
      </w:r>
      <w:r>
        <w:rPr>
          <w:spacing w:val="-4"/>
        </w:rPr>
        <w:t>лей (стержней, уголков и т.п.)</w:t>
      </w:r>
    </w:p>
    <w:p w:rsidR="00E21BD3" w:rsidRDefault="00E21BD3" w:rsidP="00E21BD3">
      <w:pPr>
        <w:spacing w:after="120"/>
        <w:ind w:left="758"/>
        <w:rPr>
          <w:spacing w:val="-4"/>
        </w:rPr>
      </w:pPr>
    </w:p>
    <w:p w:rsidR="00E21BD3" w:rsidRDefault="00E21BD3" w:rsidP="00E21BD3">
      <w:pPr>
        <w:spacing w:after="120"/>
        <w:ind w:left="758"/>
        <w:rPr>
          <w:spacing w:val="-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1341"/>
        <w:gridCol w:w="1693"/>
        <w:gridCol w:w="1101"/>
        <w:gridCol w:w="3895"/>
      </w:tblGrid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114" w:type="dxa"/>
            <w:vMerge w:val="restart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Число</w:t>
            </w:r>
            <w:r>
              <w:rPr>
                <w:spacing w:val="-4"/>
              </w:rPr>
              <w:br/>
            </w:r>
            <w:proofErr w:type="gramStart"/>
            <w:r>
              <w:rPr>
                <w:spacing w:val="-4"/>
              </w:rPr>
              <w:t>заземли-</w:t>
            </w:r>
            <w:r>
              <w:rPr>
                <w:spacing w:val="-4"/>
              </w:rPr>
              <w:br/>
            </w:r>
            <w:proofErr w:type="spellStart"/>
            <w:r>
              <w:rPr>
                <w:spacing w:val="-4"/>
              </w:rPr>
              <w:t>телей</w:t>
            </w:r>
            <w:proofErr w:type="spellEnd"/>
            <w:proofErr w:type="gramEnd"/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8030" w:type="dxa"/>
            <w:gridSpan w:val="4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Отношение расстояний между заземлителями к их длине</w:t>
            </w: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14" w:type="dxa"/>
            <w:vMerge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    1                           2                      3      3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114" w:type="dxa"/>
            <w:vMerge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Заземлители размещены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в ряд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Заземлители размещены по контуру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0,91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0,94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  -                         -                        -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0,69                   0,78                  0,85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0,61                   0,73                  0,80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0,55                   0,68                  0,71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0,47                   0,63                  0,66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0,41                   0,58                  0,64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0,39                   0,55                  0,64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14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4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693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101" w:type="dxa"/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3895" w:type="dxa"/>
          </w:tcPr>
          <w:p w:rsidR="00E21BD3" w:rsidRDefault="00E21BD3" w:rsidP="00FB0142">
            <w:pPr>
              <w:rPr>
                <w:spacing w:val="-4"/>
              </w:rPr>
            </w:pPr>
            <w:r>
              <w:rPr>
                <w:spacing w:val="-4"/>
              </w:rPr>
              <w:t xml:space="preserve">    0,36                   0,52                  0,62</w:t>
            </w:r>
          </w:p>
          <w:p w:rsidR="00E21BD3" w:rsidRDefault="00E21BD3" w:rsidP="00FB0142">
            <w:pPr>
              <w:rPr>
                <w:spacing w:val="-4"/>
              </w:rPr>
            </w:pPr>
          </w:p>
        </w:tc>
      </w:tr>
    </w:tbl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</w:rPr>
      </w:pPr>
    </w:p>
    <w:p w:rsidR="00E21BD3" w:rsidRDefault="00E21BD3" w:rsidP="00E21BD3">
      <w:pPr>
        <w:pStyle w:val="BodyTextIndent2"/>
        <w:widowControl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Учитывая то, что заземлители соединяются между собой стальной пол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сой, которая является дополнительным заземлителем, количество заземлителей можно уменьшить.</w:t>
      </w:r>
    </w:p>
    <w:p w:rsidR="00E21BD3" w:rsidRDefault="00E21BD3" w:rsidP="00E21BD3">
      <w:pPr>
        <w:widowControl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расчетное сопротивление при принятом числе заземлит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лей </w:t>
      </w:r>
      <w:proofErr w:type="spellStart"/>
      <w:r>
        <w:rPr>
          <w:rFonts w:ascii="Times New Roman CYR" w:hAnsi="Times New Roman CYR"/>
          <w:i/>
          <w:sz w:val="28"/>
        </w:rPr>
        <w:t>n</w:t>
      </w:r>
      <w:r>
        <w:rPr>
          <w:rFonts w:ascii="Times New Roman CYR" w:hAnsi="Times New Roman CYR"/>
          <w:i/>
          <w:sz w:val="28"/>
          <w:vertAlign w:val="subscript"/>
        </w:rPr>
        <w:t>эп</w:t>
      </w:r>
      <w:proofErr w:type="spellEnd"/>
      <w:r>
        <w:rPr>
          <w:rFonts w:ascii="Times New Roman CYR" w:hAnsi="Times New Roman CYR"/>
          <w:sz w:val="28"/>
        </w:rPr>
        <w:t>:</w:t>
      </w:r>
    </w:p>
    <w:p w:rsidR="00E21BD3" w:rsidRDefault="00E21BD3" w:rsidP="00E21BD3">
      <w:pPr>
        <w:widowControl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1420" w:dyaOrig="680">
          <v:shape id="_x0000_i1030" type="#_x0000_t75" style="width:93pt;height:44.4pt" o:ole="" fillcolor="window">
            <v:imagedata r:id="rId15" o:title=""/>
          </v:shape>
          <o:OLEObject Type="Embed" ProgID="Equation.3" ShapeID="_x0000_i1030" DrawAspect="Content" ObjectID="_1555957978" r:id="rId16"/>
        </w:object>
      </w:r>
    </w:p>
    <w:p w:rsidR="00E21BD3" w:rsidRDefault="00E21BD3" w:rsidP="00E21BD3">
      <w:pPr>
        <w:widowControl/>
        <w:numPr>
          <w:ilvl w:val="0"/>
          <w:numId w:val="11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сопротивление соединительной стальной полосы:</w:t>
      </w:r>
    </w:p>
    <w:p w:rsidR="00E21BD3" w:rsidRDefault="00E21BD3" w:rsidP="00E21BD3">
      <w:pPr>
        <w:widowControl/>
        <w:ind w:left="72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2500" w:dyaOrig="720">
          <v:shape id="_x0000_i1031" type="#_x0000_t75" style="width:153.6pt;height:44.4pt" o:ole="" fillcolor="window">
            <v:imagedata r:id="rId17" o:title=""/>
          </v:shape>
          <o:OLEObject Type="Embed" ProgID="Equation.3" ShapeID="_x0000_i1031" DrawAspect="Content" ObjectID="_1555957979" r:id="rId18"/>
        </w:object>
      </w:r>
    </w:p>
    <w:p w:rsidR="00E21BD3" w:rsidRDefault="00E21BD3" w:rsidP="00E21BD3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где    </w:t>
      </w:r>
      <w:proofErr w:type="spellStart"/>
      <w:r>
        <w:rPr>
          <w:rFonts w:ascii="Times New Roman CYR" w:hAnsi="Times New Roman CYR"/>
          <w:i/>
          <w:sz w:val="28"/>
        </w:rPr>
        <w:t>L</w:t>
      </w:r>
      <w:r>
        <w:rPr>
          <w:rFonts w:ascii="Times New Roman CYR" w:hAnsi="Times New Roman CYR"/>
          <w:i/>
          <w:sz w:val="28"/>
          <w:vertAlign w:val="subscript"/>
        </w:rPr>
        <w:t>сп</w:t>
      </w:r>
      <w:proofErr w:type="spellEnd"/>
      <w:r>
        <w:rPr>
          <w:rFonts w:ascii="Times New Roman CYR" w:hAnsi="Times New Roman CYR"/>
          <w:sz w:val="28"/>
          <w:vertAlign w:val="subscript"/>
        </w:rPr>
        <w:t xml:space="preserve"> </w:t>
      </w:r>
      <w:r>
        <w:rPr>
          <w:rFonts w:ascii="Times New Roman CYR" w:hAnsi="Times New Roman CYR"/>
          <w:sz w:val="28"/>
        </w:rPr>
        <w:t>= 1,05</w:t>
      </w:r>
      <w:r>
        <w:rPr>
          <w:rFonts w:ascii="Times New Roman CYR" w:hAnsi="Times New Roman CYR"/>
          <w:sz w:val="28"/>
        </w:rPr>
        <w:sym w:font="Symbol" w:char="F0D7"/>
      </w:r>
      <w:proofErr w:type="gramStart"/>
      <w:r>
        <w:rPr>
          <w:rFonts w:ascii="Times New Roman CYR" w:hAnsi="Times New Roman CYR"/>
          <w:i/>
          <w:sz w:val="28"/>
          <w:lang w:val="en-US"/>
        </w:rPr>
        <w:t>l</w:t>
      </w:r>
      <w:r>
        <w:rPr>
          <w:rFonts w:ascii="Times New Roman CYR" w:hAnsi="Times New Roman CYR"/>
          <w:i/>
          <w:sz w:val="28"/>
        </w:rPr>
        <w:t xml:space="preserve"> </w:t>
      </w:r>
      <w:r>
        <w:rPr>
          <w:rFonts w:ascii="Times New Roman CYR" w:hAnsi="Times New Roman CYR"/>
          <w:i/>
          <w:sz w:val="28"/>
          <w:vertAlign w:val="superscript"/>
        </w:rPr>
        <w:t>.</w:t>
      </w:r>
      <w:proofErr w:type="spellStart"/>
      <w:r>
        <w:rPr>
          <w:rFonts w:ascii="Times New Roman CYR" w:hAnsi="Times New Roman CYR"/>
          <w:i/>
          <w:sz w:val="28"/>
        </w:rPr>
        <w:t>n</w:t>
      </w:r>
      <w:proofErr w:type="gramEnd"/>
      <w:r>
        <w:rPr>
          <w:rFonts w:ascii="Times New Roman CYR" w:hAnsi="Times New Roman CYR"/>
          <w:i/>
          <w:sz w:val="28"/>
          <w:vertAlign w:val="subscript"/>
        </w:rPr>
        <w:t>эп</w:t>
      </w:r>
      <w:proofErr w:type="spellEnd"/>
      <w:r>
        <w:rPr>
          <w:rFonts w:ascii="Times New Roman CYR" w:hAnsi="Times New Roman CYR"/>
          <w:sz w:val="28"/>
        </w:rPr>
        <w:t xml:space="preserve"> — общая длина соединительной полосы; </w:t>
      </w:r>
    </w:p>
    <w:p w:rsidR="00E21BD3" w:rsidRDefault="00E21BD3" w:rsidP="00E21BD3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i/>
          <w:sz w:val="28"/>
        </w:rPr>
        <w:t xml:space="preserve">         </w:t>
      </w:r>
      <w:proofErr w:type="gramStart"/>
      <w:r>
        <w:rPr>
          <w:rFonts w:ascii="Times New Roman CYR" w:hAnsi="Times New Roman CYR"/>
          <w:i/>
          <w:sz w:val="28"/>
          <w:lang w:val="en-US"/>
        </w:rPr>
        <w:t>l</w:t>
      </w:r>
      <w:proofErr w:type="gramEnd"/>
      <w:r>
        <w:rPr>
          <w:rFonts w:ascii="Times New Roman CYR" w:hAnsi="Times New Roman CYR"/>
          <w:sz w:val="28"/>
        </w:rPr>
        <w:t xml:space="preserve"> — расстояние между вертикальными заземлителями;  </w:t>
      </w:r>
    </w:p>
    <w:p w:rsidR="00E21BD3" w:rsidRDefault="00E21BD3" w:rsidP="00E21BD3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i/>
          <w:sz w:val="28"/>
        </w:rPr>
        <w:t>b</w:t>
      </w:r>
      <w:r>
        <w:rPr>
          <w:rFonts w:ascii="Times New Roman CYR" w:hAnsi="Times New Roman CYR"/>
          <w:sz w:val="28"/>
        </w:rPr>
        <w:t xml:space="preserve"> = 40мм —ширина соединительной полосы.</w:t>
      </w:r>
    </w:p>
    <w:p w:rsidR="00E21BD3" w:rsidRDefault="00E21BD3" w:rsidP="00E21BD3">
      <w:pPr>
        <w:widowControl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расчетное сопротивление соединительной полосы с уч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том взаимного экранирования:</w:t>
      </w:r>
    </w:p>
    <w:p w:rsidR="00E21BD3" w:rsidRDefault="00E21BD3" w:rsidP="00E21BD3">
      <w:pPr>
        <w:widowControl/>
        <w:ind w:left="72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1320" w:dyaOrig="680">
          <v:shape id="_x0000_i1032" type="#_x0000_t75" style="width:99.6pt;height:51.6pt" o:ole="" fillcolor="window">
            <v:imagedata r:id="rId19" o:title=""/>
          </v:shape>
          <o:OLEObject Type="Embed" ProgID="Equation.3" ShapeID="_x0000_i1032" DrawAspect="Content" ObjectID="_1555957980" r:id="rId20"/>
        </w:object>
      </w:r>
    </w:p>
    <w:p w:rsidR="00E21BD3" w:rsidRDefault="00E21BD3" w:rsidP="00E21BD3">
      <w:pPr>
        <w:widowControl/>
        <w:spacing w:line="360" w:lineRule="auto"/>
        <w:ind w:left="993" w:hanging="993"/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  <w:vertAlign w:val="subscript"/>
        </w:rPr>
        <w:t>п</w:t>
      </w:r>
      <w:r>
        <w:rPr>
          <w:rFonts w:ascii="Times New Roman CYR" w:hAnsi="Times New Roman CYR"/>
          <w:sz w:val="28"/>
        </w:rPr>
        <w:t xml:space="preserve"> — коэффициент использования соединительной полосы.                                      Определяется по таблице методических указаний с учетом количества и длины заземлителей и расстояния между ними.  Для вариантов 1, 8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  <w:vertAlign w:val="subscript"/>
        </w:rPr>
        <w:t>п</w:t>
      </w:r>
      <w:r>
        <w:rPr>
          <w:rFonts w:ascii="Times New Roman CYR" w:hAnsi="Times New Roman CYR"/>
          <w:sz w:val="28"/>
        </w:rPr>
        <w:t xml:space="preserve"> принять ра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ным </w:t>
      </w:r>
      <w:r>
        <w:rPr>
          <w:rFonts w:ascii="Times New Roman CYR" w:hAnsi="Times New Roman CYR"/>
          <w:sz w:val="28"/>
        </w:rPr>
        <w:lastRenderedPageBreak/>
        <w:t>0,25, а для вариантов 2,3,7 и 0 — 0,</w:t>
      </w:r>
      <w:proofErr w:type="gramStart"/>
      <w:r>
        <w:rPr>
          <w:rFonts w:ascii="Times New Roman CYR" w:hAnsi="Times New Roman CYR"/>
          <w:sz w:val="28"/>
        </w:rPr>
        <w:t>35 ,</w:t>
      </w:r>
      <w:proofErr w:type="gramEnd"/>
      <w:r>
        <w:rPr>
          <w:rFonts w:ascii="Times New Roman CYR" w:hAnsi="Times New Roman CYR"/>
          <w:sz w:val="28"/>
        </w:rPr>
        <w:t xml:space="preserve"> для остальных — 0,45. Студент может определить самостоятельно коэффициент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i/>
          <w:sz w:val="28"/>
        </w:rPr>
        <w:t xml:space="preserve"> </w:t>
      </w:r>
      <w:r w:rsidRPr="00A076B1">
        <w:rPr>
          <w:rFonts w:ascii="Times New Roman CYR" w:hAnsi="Times New Roman CYR"/>
          <w:sz w:val="28"/>
        </w:rPr>
        <w:t>по табл.</w:t>
      </w:r>
      <w:r>
        <w:rPr>
          <w:rFonts w:ascii="Times New Roman CYR" w:hAnsi="Times New Roman CYR"/>
          <w:i/>
          <w:sz w:val="28"/>
        </w:rPr>
        <w:t xml:space="preserve"> 7.2.</w:t>
      </w:r>
    </w:p>
    <w:p w:rsidR="00E21BD3" w:rsidRDefault="00E21BD3" w:rsidP="00E21BD3">
      <w:pPr>
        <w:spacing w:after="120"/>
        <w:ind w:left="259"/>
        <w:rPr>
          <w:spacing w:val="-4"/>
        </w:rPr>
      </w:pPr>
      <w:r>
        <w:rPr>
          <w:rFonts w:ascii="Times New Roman CYR" w:hAnsi="Times New Roman CYR"/>
          <w:i/>
          <w:sz w:val="28"/>
        </w:rPr>
        <w:t>.</w:t>
      </w:r>
      <w:r w:rsidRPr="00470D99">
        <w:rPr>
          <w:spacing w:val="-4"/>
        </w:rPr>
        <w:t xml:space="preserve"> </w:t>
      </w:r>
      <w:r>
        <w:rPr>
          <w:spacing w:val="-4"/>
        </w:rPr>
        <w:t xml:space="preserve">Таблица 7.2 - Коэффициенты использования </w:t>
      </w:r>
      <w:r w:rsidRPr="00F23E41">
        <w:rPr>
          <w:i/>
          <w:spacing w:val="-4"/>
        </w:rPr>
        <w:sym w:font="Symbol" w:char="F068"/>
      </w:r>
      <w:proofErr w:type="spellStart"/>
      <w:r>
        <w:rPr>
          <w:spacing w:val="-4"/>
          <w:vertAlign w:val="subscript"/>
        </w:rPr>
        <w:t>с.с</w:t>
      </w:r>
      <w:proofErr w:type="spellEnd"/>
      <w:r>
        <w:rPr>
          <w:spacing w:val="-4"/>
        </w:rPr>
        <w:t xml:space="preserve"> параллельно уложенных полосовых зазе</w:t>
      </w:r>
      <w:r>
        <w:rPr>
          <w:spacing w:val="-4"/>
        </w:rPr>
        <w:t>м</w:t>
      </w:r>
      <w:r>
        <w:rPr>
          <w:spacing w:val="-4"/>
        </w:rPr>
        <w:t xml:space="preserve">лителей (ширина </w:t>
      </w:r>
      <w:proofErr w:type="gramStart"/>
      <w:r>
        <w:rPr>
          <w:spacing w:val="-4"/>
        </w:rPr>
        <w:t xml:space="preserve">полосы </w:t>
      </w:r>
      <w:r>
        <w:rPr>
          <w:i/>
          <w:spacing w:val="-4"/>
        </w:rPr>
        <w:t xml:space="preserve"> </w:t>
      </w:r>
      <w:r w:rsidRPr="00F23E41">
        <w:rPr>
          <w:i/>
          <w:spacing w:val="-4"/>
          <w:lang w:val="en-US"/>
        </w:rPr>
        <w:t>b</w:t>
      </w:r>
      <w:proofErr w:type="gramEnd"/>
      <w:r>
        <w:rPr>
          <w:i/>
          <w:spacing w:val="-4"/>
        </w:rPr>
        <w:t xml:space="preserve">= </w:t>
      </w:r>
      <w:r>
        <w:rPr>
          <w:spacing w:val="-4"/>
        </w:rPr>
        <w:t>20-</w:t>
      </w:r>
      <w:smartTag w:uri="urn:schemas-microsoft-com:office:smarttags" w:element="metricconverter">
        <w:smartTagPr>
          <w:attr w:name="ProductID" w:val="40 мм"/>
        </w:smartTagPr>
        <w:r>
          <w:rPr>
            <w:spacing w:val="-4"/>
          </w:rPr>
          <w:t>40 мм</w:t>
        </w:r>
      </w:smartTag>
      <w:r>
        <w:rPr>
          <w:spacing w:val="-4"/>
        </w:rPr>
        <w:t xml:space="preserve">, глубина заложения </w:t>
      </w:r>
      <w:r>
        <w:rPr>
          <w:i/>
          <w:spacing w:val="-4"/>
          <w:lang w:val="en-US"/>
        </w:rPr>
        <w:t>t</w:t>
      </w:r>
      <w:r>
        <w:rPr>
          <w:i/>
          <w:spacing w:val="-4"/>
        </w:rPr>
        <w:t xml:space="preserve"> = </w:t>
      </w:r>
      <w:r>
        <w:rPr>
          <w:spacing w:val="-4"/>
        </w:rPr>
        <w:t>30-</w:t>
      </w:r>
      <w:smartTag w:uri="urn:schemas-microsoft-com:office:smarttags" w:element="metricconverter">
        <w:smartTagPr>
          <w:attr w:name="ProductID" w:val="80 см"/>
        </w:smartTagPr>
        <w:r>
          <w:rPr>
            <w:spacing w:val="-4"/>
          </w:rPr>
          <w:t>80 см</w:t>
        </w:r>
      </w:smartTag>
      <w:r>
        <w:rPr>
          <w:spacing w:val="-4"/>
        </w:rPr>
        <w:t>)</w:t>
      </w:r>
    </w:p>
    <w:p w:rsidR="00E21BD3" w:rsidRDefault="00E21BD3" w:rsidP="00E21BD3">
      <w:pPr>
        <w:jc w:val="both"/>
        <w:rPr>
          <w:spacing w:val="-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8"/>
        <w:gridCol w:w="1307"/>
        <w:gridCol w:w="1230"/>
        <w:gridCol w:w="1414"/>
        <w:gridCol w:w="1307"/>
        <w:gridCol w:w="1354"/>
        <w:gridCol w:w="1384"/>
      </w:tblGrid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Длина каждой полосы, м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Число</w:t>
            </w:r>
            <w:r>
              <w:rPr>
                <w:spacing w:val="-4"/>
              </w:rPr>
              <w:br/>
              <w:t>параллел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ных</w:t>
            </w:r>
            <w:r>
              <w:rPr>
                <w:spacing w:val="-4"/>
              </w:rPr>
              <w:br/>
              <w:t>полос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Расстояние между параллельными полосами, м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Pr="00012C75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  <w:p w:rsidR="00E21BD3" w:rsidRPr="00012C75" w:rsidRDefault="00E21BD3" w:rsidP="00FB0142">
            <w:pPr>
              <w:jc w:val="center"/>
              <w:rPr>
                <w:spacing w:val="-4"/>
              </w:rPr>
            </w:pPr>
          </w:p>
          <w:p w:rsidR="00E21BD3" w:rsidRPr="00012C75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2.5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7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0,92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0,96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0.57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0,78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0,88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0,93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0,65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0,19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0,51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0,345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0,37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0,44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0,50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0,14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0,23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0,36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  <w:tr w:rsidR="00E21BD3" w:rsidTr="00FB0142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0,088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0,12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0,15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0,215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D3" w:rsidRDefault="00E21BD3" w:rsidP="00FB014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0,265</w:t>
            </w:r>
          </w:p>
          <w:p w:rsidR="00E21BD3" w:rsidRDefault="00E21BD3" w:rsidP="00FB0142">
            <w:pPr>
              <w:jc w:val="center"/>
              <w:rPr>
                <w:spacing w:val="-4"/>
              </w:rPr>
            </w:pPr>
          </w:p>
        </w:tc>
      </w:tr>
    </w:tbl>
    <w:p w:rsidR="00E21BD3" w:rsidRDefault="00E21BD3" w:rsidP="00E21BD3">
      <w:pPr>
        <w:rPr>
          <w:spacing w:val="-4"/>
        </w:rPr>
      </w:pPr>
    </w:p>
    <w:p w:rsidR="00E21BD3" w:rsidRDefault="00E21BD3" w:rsidP="00E21BD3">
      <w:pPr>
        <w:widowControl/>
        <w:spacing w:line="360" w:lineRule="auto"/>
        <w:ind w:left="993" w:hanging="993"/>
        <w:jc w:val="both"/>
        <w:rPr>
          <w:rFonts w:ascii="Times New Roman CYR" w:hAnsi="Times New Roman CYR"/>
          <w:i/>
          <w:sz w:val="28"/>
        </w:rPr>
      </w:pPr>
    </w:p>
    <w:p w:rsidR="00E21BD3" w:rsidRDefault="00E21BD3" w:rsidP="00E21BD3">
      <w:pPr>
        <w:widowControl/>
        <w:spacing w:line="360" w:lineRule="auto"/>
        <w:ind w:left="993" w:hanging="993"/>
        <w:jc w:val="both"/>
        <w:rPr>
          <w:rFonts w:ascii="Times New Roman CYR" w:hAnsi="Times New Roman CYR"/>
          <w:sz w:val="28"/>
        </w:rPr>
      </w:pPr>
    </w:p>
    <w:p w:rsidR="00E21BD3" w:rsidRDefault="00E21BD3" w:rsidP="00E21BD3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</w:p>
    <w:p w:rsidR="00E21BD3" w:rsidRDefault="00E21BD3" w:rsidP="00E21BD3">
      <w:pPr>
        <w:widowControl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общее расчетное сопротивления заземляющего устройс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ва:</w:t>
      </w:r>
    </w:p>
    <w:p w:rsidR="00E21BD3" w:rsidRDefault="00E21BD3" w:rsidP="00E21BD3">
      <w:pPr>
        <w:widowControl/>
        <w:ind w:left="72"/>
        <w:jc w:val="center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i/>
          <w:position w:val="-14"/>
          <w:sz w:val="28"/>
        </w:rPr>
        <w:object w:dxaOrig="2500" w:dyaOrig="460">
          <v:shape id="_x0000_i1033" type="#_x0000_t75" style="width:177.6pt;height:35.4pt" o:ole="" fillcolor="window">
            <v:imagedata r:id="rId21" o:title=""/>
          </v:shape>
          <o:OLEObject Type="Embed" ProgID="Equation.3" ShapeID="_x0000_i1033" DrawAspect="Content" ObjectID="_1555957981" r:id="rId22"/>
        </w:object>
      </w:r>
    </w:p>
    <w:p w:rsidR="00E21BD3" w:rsidRDefault="00E21BD3" w:rsidP="00E21BD3">
      <w:pPr>
        <w:widowControl/>
        <w:ind w:left="72"/>
        <w:jc w:val="center"/>
        <w:rPr>
          <w:rFonts w:ascii="Times New Roman CYR" w:hAnsi="Times New Roman CYR"/>
          <w:i/>
          <w:sz w:val="28"/>
        </w:rPr>
      </w:pPr>
    </w:p>
    <w:p w:rsidR="00E21BD3" w:rsidRDefault="00E21BD3" w:rsidP="00E21BD3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Если </w:t>
      </w:r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28"/>
          <w:vertAlign w:val="subscript"/>
        </w:rPr>
        <w:t>0</w:t>
      </w:r>
      <w:proofErr w:type="gramStart"/>
      <w:r>
        <w:rPr>
          <w:rFonts w:ascii="Times New Roman CYR" w:hAnsi="Times New Roman CYR"/>
          <w:i/>
          <w:sz w:val="28"/>
          <w:vertAlign w:val="subscript"/>
        </w:rPr>
        <w:t>расч</w:t>
      </w:r>
      <w:r>
        <w:rPr>
          <w:rFonts w:ascii="Times New Roman CYR" w:hAnsi="Times New Roman CYR"/>
          <w:i/>
          <w:sz w:val="28"/>
        </w:rPr>
        <w:t xml:space="preserve"> &gt;</w:t>
      </w:r>
      <w:proofErr w:type="gramEnd"/>
      <w:r>
        <w:rPr>
          <w:rFonts w:ascii="Times New Roman CYR" w:hAnsi="Times New Roman CYR"/>
          <w:i/>
          <w:sz w:val="28"/>
        </w:rPr>
        <w:t xml:space="preserve"> </w:t>
      </w:r>
      <w:proofErr w:type="spellStart"/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28"/>
          <w:vertAlign w:val="subscript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, то принятое количество </w:t>
      </w:r>
      <w:proofErr w:type="spellStart"/>
      <w:r>
        <w:rPr>
          <w:rFonts w:ascii="Times New Roman CYR" w:hAnsi="Times New Roman CYR"/>
          <w:i/>
          <w:sz w:val="28"/>
        </w:rPr>
        <w:t>n</w:t>
      </w:r>
      <w:r>
        <w:rPr>
          <w:rFonts w:ascii="Times New Roman CYR" w:hAnsi="Times New Roman CYR"/>
          <w:i/>
          <w:sz w:val="28"/>
          <w:vertAlign w:val="subscript"/>
        </w:rPr>
        <w:t>эп</w:t>
      </w:r>
      <w:proofErr w:type="spellEnd"/>
      <w:r>
        <w:rPr>
          <w:rFonts w:ascii="Times New Roman CYR" w:hAnsi="Times New Roman CYR"/>
          <w:sz w:val="28"/>
        </w:rPr>
        <w:t xml:space="preserve"> необходимо увеличить и сн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ва определить </w:t>
      </w:r>
      <w:r>
        <w:rPr>
          <w:rFonts w:ascii="Times New Roman CYR" w:hAnsi="Times New Roman CYR"/>
          <w:i/>
          <w:sz w:val="28"/>
        </w:rPr>
        <w:t>R</w:t>
      </w:r>
      <w:r>
        <w:rPr>
          <w:rFonts w:ascii="Times New Roman CYR" w:hAnsi="Times New Roman CYR"/>
          <w:i/>
          <w:sz w:val="28"/>
          <w:vertAlign w:val="subscript"/>
        </w:rPr>
        <w:t>0расч</w:t>
      </w:r>
      <w:r>
        <w:rPr>
          <w:rFonts w:ascii="Times New Roman CYR" w:hAnsi="Times New Roman CYR"/>
          <w:sz w:val="28"/>
        </w:rPr>
        <w:t>.</w:t>
      </w:r>
    </w:p>
    <w:p w:rsidR="00E21BD3" w:rsidRDefault="00E21BD3" w:rsidP="00E21BD3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Сделать вывод по результатам решения задачи.</w:t>
      </w:r>
    </w:p>
    <w:p w:rsidR="00435346" w:rsidRDefault="00435346" w:rsidP="00435346">
      <w:pPr>
        <w:widowControl/>
        <w:ind w:left="720"/>
        <w:jc w:val="both"/>
        <w:rPr>
          <w:rFonts w:ascii="Times New Roman CYR" w:hAnsi="Times New Roman CYR"/>
          <w:sz w:val="28"/>
        </w:rPr>
      </w:pPr>
    </w:p>
    <w:p w:rsidR="00435346" w:rsidRDefault="00435346" w:rsidP="00435346">
      <w:pPr>
        <w:jc w:val="both"/>
      </w:pPr>
    </w:p>
    <w:p w:rsidR="00432538" w:rsidRDefault="00432538" w:rsidP="00432538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 xml:space="preserve">Задача № 10. </w:t>
      </w:r>
      <w:r>
        <w:rPr>
          <w:rFonts w:ascii="Times New Roman CYR" w:hAnsi="Times New Roman CYR"/>
          <w:sz w:val="28"/>
        </w:rPr>
        <w:t>Рассчитать общее равномерное люминесцентное освещ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ние цеха, исходя их норм СНиП 23-05-95. </w:t>
      </w:r>
    </w:p>
    <w:p w:rsidR="00432538" w:rsidRDefault="00432538" w:rsidP="00432538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Исходные данные: система освещения - общее равномерное; высота </w:t>
      </w:r>
      <w:proofErr w:type="gramStart"/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мещения  Н</w:t>
      </w:r>
      <w:proofErr w:type="gramEnd"/>
      <w:r>
        <w:rPr>
          <w:rFonts w:ascii="Times New Roman CYR" w:hAnsi="Times New Roman CYR"/>
          <w:sz w:val="28"/>
        </w:rPr>
        <w:t xml:space="preserve"> =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 CYR" w:hAnsi="Times New Roman CYR"/>
            <w:sz w:val="28"/>
          </w:rPr>
          <w:t>6 м</w:t>
        </w:r>
      </w:smartTag>
      <w:r>
        <w:rPr>
          <w:rFonts w:ascii="Times New Roman CYR" w:hAnsi="Times New Roman CYR"/>
          <w:sz w:val="28"/>
        </w:rPr>
        <w:t xml:space="preserve">; величина свеса </w:t>
      </w:r>
      <w:proofErr w:type="spellStart"/>
      <w:r>
        <w:rPr>
          <w:rFonts w:ascii="Times New Roman CYR" w:hAnsi="Times New Roman CYR"/>
          <w:sz w:val="28"/>
        </w:rPr>
        <w:t>h</w:t>
      </w:r>
      <w:r>
        <w:rPr>
          <w:rFonts w:ascii="Times New Roman CYR" w:hAnsi="Times New Roman CYR"/>
          <w:sz w:val="28"/>
          <w:vertAlign w:val="subscript"/>
        </w:rPr>
        <w:t>с</w:t>
      </w:r>
      <w:proofErr w:type="spellEnd"/>
      <w:r>
        <w:rPr>
          <w:rFonts w:ascii="Times New Roman CYR" w:hAnsi="Times New Roman CYR"/>
          <w:sz w:val="28"/>
        </w:rPr>
        <w:t xml:space="preserve">= 0,5; напряжение питания осветительной сети U = 220 В; коэффициенты отражения потолка </w:t>
      </w:r>
      <w:r>
        <w:rPr>
          <w:rFonts w:ascii="Times New Roman CYR" w:hAnsi="Times New Roman CYR"/>
          <w:sz w:val="28"/>
        </w:rPr>
        <w:fldChar w:fldCharType="begin"/>
      </w:r>
      <w:r>
        <w:rPr>
          <w:rFonts w:ascii="Times New Roman CYR" w:hAnsi="Times New Roman CYR"/>
          <w:sz w:val="28"/>
        </w:rPr>
        <w:instrText>SYMBOL 114 \f "Symbol" \s 14</w:instrText>
      </w:r>
      <w:r>
        <w:rPr>
          <w:rFonts w:ascii="Times New Roman CYR" w:hAnsi="Times New Roman CYR"/>
          <w:sz w:val="28"/>
        </w:rPr>
        <w:fldChar w:fldCharType="separate"/>
      </w:r>
      <w:r>
        <w:rPr>
          <w:rFonts w:ascii="Symbol" w:hAnsi="Symbol"/>
          <w:sz w:val="28"/>
        </w:rPr>
        <w:t>r</w:t>
      </w:r>
      <w:r>
        <w:rPr>
          <w:rFonts w:ascii="Times New Roman CYR" w:hAnsi="Times New Roman CYR"/>
          <w:sz w:val="28"/>
        </w:rPr>
        <w:fldChar w:fldCharType="end"/>
      </w:r>
      <w:r>
        <w:rPr>
          <w:rFonts w:ascii="Times New Roman CYR" w:hAnsi="Times New Roman CYR"/>
          <w:sz w:val="28"/>
          <w:vertAlign w:val="subscript"/>
        </w:rPr>
        <w:t>п</w:t>
      </w:r>
      <w:r>
        <w:rPr>
          <w:rFonts w:ascii="Times New Roman CYR" w:hAnsi="Times New Roman CYR"/>
          <w:sz w:val="28"/>
        </w:rPr>
        <w:t xml:space="preserve">= 70% , </w:t>
      </w:r>
      <w:r>
        <w:rPr>
          <w:rFonts w:ascii="Times New Roman CYR" w:hAnsi="Times New Roman CYR"/>
          <w:sz w:val="28"/>
        </w:rPr>
        <w:fldChar w:fldCharType="begin"/>
      </w:r>
      <w:r>
        <w:rPr>
          <w:rFonts w:ascii="Times New Roman CYR" w:hAnsi="Times New Roman CYR"/>
          <w:sz w:val="28"/>
        </w:rPr>
        <w:instrText>SYMBOL 114 \f "Symbol" \s 14</w:instrText>
      </w:r>
      <w:r>
        <w:rPr>
          <w:rFonts w:ascii="Times New Roman CYR" w:hAnsi="Times New Roman CYR"/>
          <w:sz w:val="28"/>
        </w:rPr>
        <w:fldChar w:fldCharType="separate"/>
      </w:r>
      <w:r>
        <w:rPr>
          <w:rFonts w:ascii="Symbol" w:hAnsi="Symbol"/>
          <w:sz w:val="28"/>
        </w:rPr>
        <w:t>r</w:t>
      </w:r>
      <w:r>
        <w:rPr>
          <w:rFonts w:ascii="Times New Roman CYR" w:hAnsi="Times New Roman CYR"/>
          <w:sz w:val="28"/>
        </w:rPr>
        <w:fldChar w:fldCharType="end"/>
      </w:r>
      <w:r>
        <w:rPr>
          <w:rFonts w:ascii="Times New Roman CYR" w:hAnsi="Times New Roman CYR"/>
          <w:sz w:val="28"/>
          <w:vertAlign w:val="subscript"/>
        </w:rPr>
        <w:t>с</w:t>
      </w:r>
      <w:r>
        <w:rPr>
          <w:rFonts w:ascii="Times New Roman CYR" w:hAnsi="Times New Roman CYR"/>
          <w:sz w:val="28"/>
        </w:rPr>
        <w:t xml:space="preserve">= 50% ,пола </w:t>
      </w:r>
      <w:r>
        <w:rPr>
          <w:rFonts w:ascii="Times New Roman CYR" w:hAnsi="Times New Roman CYR"/>
          <w:sz w:val="28"/>
        </w:rPr>
        <w:fldChar w:fldCharType="begin"/>
      </w:r>
      <w:r>
        <w:rPr>
          <w:rFonts w:ascii="Times New Roman CYR" w:hAnsi="Times New Roman CYR"/>
          <w:sz w:val="28"/>
        </w:rPr>
        <w:instrText>SYMBOL 114 \f "Symbol" \s 14</w:instrText>
      </w:r>
      <w:r>
        <w:rPr>
          <w:rFonts w:ascii="Times New Roman CYR" w:hAnsi="Times New Roman CYR"/>
          <w:sz w:val="28"/>
        </w:rPr>
        <w:fldChar w:fldCharType="separate"/>
      </w:r>
      <w:r>
        <w:rPr>
          <w:rFonts w:ascii="Symbol" w:hAnsi="Symbol"/>
          <w:sz w:val="28"/>
        </w:rPr>
        <w:t>r</w:t>
      </w:r>
      <w:r>
        <w:rPr>
          <w:rFonts w:ascii="Times New Roman CYR" w:hAnsi="Times New Roman CYR"/>
          <w:sz w:val="28"/>
        </w:rPr>
        <w:fldChar w:fldCharType="end"/>
      </w:r>
      <w:r>
        <w:rPr>
          <w:rFonts w:ascii="Times New Roman CYR" w:hAnsi="Times New Roman CYR"/>
          <w:sz w:val="28"/>
        </w:rPr>
        <w:t xml:space="preserve">= 30%. Размеры </w:t>
      </w:r>
      <w:proofErr w:type="gramStart"/>
      <w:r>
        <w:rPr>
          <w:rFonts w:ascii="Times New Roman CYR" w:hAnsi="Times New Roman CYR"/>
          <w:sz w:val="28"/>
        </w:rPr>
        <w:t>помещения  А</w:t>
      </w:r>
      <w:proofErr w:type="gramEnd"/>
      <w:r>
        <w:rPr>
          <w:rFonts w:ascii="Times New Roman CYR" w:hAnsi="Times New Roman CYR"/>
          <w:sz w:val="28"/>
        </w:rPr>
        <w:fldChar w:fldCharType="begin"/>
      </w:r>
      <w:r>
        <w:rPr>
          <w:rFonts w:ascii="Times New Roman CYR" w:hAnsi="Times New Roman CYR"/>
          <w:sz w:val="28"/>
        </w:rPr>
        <w:instrText>SYMBOL 180 \f "Symbol" \s 14</w:instrText>
      </w:r>
      <w:r>
        <w:rPr>
          <w:rFonts w:ascii="Times New Roman CYR" w:hAnsi="Times New Roman CYR"/>
          <w:sz w:val="28"/>
        </w:rPr>
        <w:fldChar w:fldCharType="separate"/>
      </w:r>
      <w:r>
        <w:rPr>
          <w:rFonts w:ascii="Symbol" w:hAnsi="Symbol"/>
          <w:sz w:val="28"/>
        </w:rPr>
        <w:t>ґ</w:t>
      </w:r>
      <w:r>
        <w:rPr>
          <w:rFonts w:ascii="Times New Roman CYR" w:hAnsi="Times New Roman CYR"/>
          <w:sz w:val="28"/>
        </w:rPr>
        <w:fldChar w:fldCharType="end"/>
      </w:r>
      <w:r>
        <w:rPr>
          <w:rFonts w:ascii="Times New Roman CYR" w:hAnsi="Times New Roman CYR"/>
          <w:sz w:val="28"/>
        </w:rPr>
        <w:t>В принять из соответствующего варианта из та</w:t>
      </w:r>
      <w:r>
        <w:rPr>
          <w:rFonts w:ascii="Times New Roman CYR" w:hAnsi="Times New Roman CYR"/>
          <w:sz w:val="28"/>
        </w:rPr>
        <w:t>б</w:t>
      </w:r>
      <w:r>
        <w:rPr>
          <w:rFonts w:ascii="Times New Roman CYR" w:hAnsi="Times New Roman CYR"/>
          <w:sz w:val="28"/>
        </w:rPr>
        <w:t xml:space="preserve">лицы; светильник серии ЛСП06 с двумя </w:t>
      </w:r>
      <w:proofErr w:type="spellStart"/>
      <w:r>
        <w:rPr>
          <w:rFonts w:ascii="Times New Roman CYR" w:hAnsi="Times New Roman CYR"/>
          <w:sz w:val="28"/>
        </w:rPr>
        <w:t>люминисцентными</w:t>
      </w:r>
      <w:proofErr w:type="spellEnd"/>
      <w:r>
        <w:rPr>
          <w:rFonts w:ascii="Times New Roman CYR" w:hAnsi="Times New Roman CYR"/>
          <w:sz w:val="28"/>
        </w:rPr>
        <w:t xml:space="preserve"> лампами ЛБ мо</w:t>
      </w:r>
      <w:r>
        <w:rPr>
          <w:rFonts w:ascii="Times New Roman CYR" w:hAnsi="Times New Roman CYR"/>
          <w:sz w:val="28"/>
        </w:rPr>
        <w:t>щ</w:t>
      </w:r>
      <w:r>
        <w:rPr>
          <w:rFonts w:ascii="Times New Roman CYR" w:hAnsi="Times New Roman CYR"/>
          <w:sz w:val="28"/>
        </w:rPr>
        <w:t xml:space="preserve">ностью 65 Вт. Длина светильника – </w:t>
      </w:r>
      <w:smartTag w:uri="urn:schemas-microsoft-com:office:smarttags" w:element="metricconverter">
        <w:smartTagPr>
          <w:attr w:name="ProductID" w:val="1532 см"/>
        </w:smartTagPr>
        <w:r>
          <w:rPr>
            <w:rFonts w:ascii="Times New Roman CYR" w:hAnsi="Times New Roman CYR"/>
            <w:sz w:val="28"/>
          </w:rPr>
          <w:t>1532 см</w:t>
        </w:r>
      </w:smartTag>
      <w:r>
        <w:rPr>
          <w:rFonts w:ascii="Times New Roman CYR" w:hAnsi="Times New Roman CYR"/>
          <w:sz w:val="28"/>
        </w:rPr>
        <w:t>. Световой поток лампы 4650 лм.</w:t>
      </w:r>
    </w:p>
    <w:p w:rsidR="00432538" w:rsidRDefault="00432538" w:rsidP="00432538">
      <w:pPr>
        <w:pStyle w:val="BodyTextIndent2"/>
        <w:widowControl/>
        <w:spacing w:line="360" w:lineRule="auto"/>
        <w:rPr>
          <w:rFonts w:ascii="Times New Roman CYR" w:hAnsi="Times New Roman CYR"/>
        </w:rPr>
      </w:pPr>
      <w:r>
        <w:t xml:space="preserve">Разряд, </w:t>
      </w:r>
      <w:proofErr w:type="spellStart"/>
      <w:r>
        <w:t>подразряд</w:t>
      </w:r>
      <w:proofErr w:type="spellEnd"/>
      <w:r>
        <w:t xml:space="preserve"> работы, показатель </w:t>
      </w:r>
      <w:proofErr w:type="spellStart"/>
      <w:r>
        <w:t>ослепленности</w:t>
      </w:r>
      <w:proofErr w:type="spellEnd"/>
      <w:r>
        <w:t xml:space="preserve"> и коэффициент пульсации принять для соответствующего варианта из табл. 12</w:t>
      </w:r>
    </w:p>
    <w:p w:rsidR="00432538" w:rsidRDefault="00432538" w:rsidP="00432538">
      <w:pPr>
        <w:widowControl/>
        <w:ind w:left="72" w:firstLine="648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Таблица 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 xml:space="preserve">Параметр 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pStyle w:val="6"/>
              <w:widowControl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Варианты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9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pStyle w:val="6"/>
              <w:widowControl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А</w:t>
            </w:r>
            <w:r>
              <w:rPr>
                <w:rFonts w:ascii="Times New Roman CYR" w:hAnsi="Times New Roman CYR"/>
                <w:b/>
              </w:rPr>
              <w:fldChar w:fldCharType="begin"/>
            </w:r>
            <w:r>
              <w:rPr>
                <w:rFonts w:ascii="Times New Roman CYR" w:hAnsi="Times New Roman CYR"/>
                <w:b/>
              </w:rPr>
              <w:instrText>SYMBOL 180 \f "Symbol" \s 14</w:instrText>
            </w:r>
            <w:r>
              <w:rPr>
                <w:rFonts w:ascii="Times New Roman CYR" w:hAnsi="Times New Roman CYR"/>
                <w:b/>
              </w:rPr>
              <w:fldChar w:fldCharType="separate"/>
            </w:r>
            <w:r>
              <w:rPr>
                <w:rFonts w:ascii="Symbol" w:hAnsi="Symbol"/>
                <w:b/>
              </w:rPr>
              <w:t>ґ</w:t>
            </w:r>
            <w:r>
              <w:rPr>
                <w:rFonts w:ascii="Times New Roman CYR" w:hAnsi="Times New Roman CYR"/>
                <w:b/>
              </w:rPr>
              <w:fldChar w:fldCharType="end"/>
            </w:r>
            <w:r>
              <w:rPr>
                <w:rFonts w:ascii="Times New Roman CYR" w:hAnsi="Times New Roman CYR"/>
                <w:b/>
              </w:rPr>
              <w:t>В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70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</w:t>
            </w: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70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180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ґ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  <w:r>
              <w:rPr>
                <w:rFonts w:ascii="Times New Roman CYR" w:hAnsi="Times New Roman CYR"/>
                <w:sz w:val="28"/>
              </w:rPr>
              <w:t>15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 xml:space="preserve">Разряд и </w:t>
            </w:r>
            <w:proofErr w:type="spellStart"/>
            <w:r>
              <w:rPr>
                <w:rFonts w:ascii="Times New Roman CYR" w:hAnsi="Times New Roman CYR"/>
                <w:i/>
                <w:sz w:val="28"/>
              </w:rPr>
              <w:t>подра</w:t>
            </w:r>
            <w:r>
              <w:rPr>
                <w:rFonts w:ascii="Times New Roman CYR" w:hAnsi="Times New Roman CYR"/>
                <w:i/>
                <w:sz w:val="28"/>
              </w:rPr>
              <w:t>з</w:t>
            </w:r>
            <w:r>
              <w:rPr>
                <w:rFonts w:ascii="Times New Roman CYR" w:hAnsi="Times New Roman CYR"/>
                <w:i/>
                <w:sz w:val="28"/>
              </w:rPr>
              <w:t>ряд</w:t>
            </w:r>
            <w:proofErr w:type="spellEnd"/>
            <w:r>
              <w:rPr>
                <w:rFonts w:ascii="Times New Roman CYR" w:hAnsi="Times New Roman CYR"/>
                <w:i/>
                <w:sz w:val="28"/>
              </w:rPr>
              <w:t xml:space="preserve"> работы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</w:t>
            </w:r>
            <w:r>
              <w:rPr>
                <w:rFonts w:ascii="Times New Roman CYR" w:hAnsi="Times New Roman CYR"/>
                <w:i/>
                <w:sz w:val="28"/>
              </w:rPr>
              <w:t>в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III</w:t>
            </w:r>
            <w:r>
              <w:rPr>
                <w:rFonts w:ascii="Times New Roman CYR" w:hAnsi="Times New Roman CYR"/>
                <w:i/>
                <w:sz w:val="28"/>
              </w:rPr>
              <w:t>б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Iv</w:t>
            </w:r>
            <w:r>
              <w:rPr>
                <w:rFonts w:ascii="Times New Roman CYR" w:hAnsi="Times New Roman CYR"/>
                <w:i/>
                <w:sz w:val="28"/>
              </w:rPr>
              <w:t>г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</w:t>
            </w:r>
            <w:r>
              <w:rPr>
                <w:rFonts w:ascii="Times New Roman CYR" w:hAnsi="Times New Roman CYR"/>
                <w:i/>
                <w:sz w:val="28"/>
              </w:rPr>
              <w:t>б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III</w:t>
            </w:r>
            <w:r>
              <w:rPr>
                <w:rFonts w:ascii="Times New Roman CYR" w:hAnsi="Times New Roman CYR"/>
                <w:i/>
                <w:sz w:val="28"/>
              </w:rPr>
              <w:t>а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IV</w:t>
            </w:r>
            <w:r>
              <w:rPr>
                <w:rFonts w:ascii="Times New Roman CYR" w:hAnsi="Times New Roman CYR"/>
                <w:i/>
                <w:sz w:val="28"/>
              </w:rPr>
              <w:t>а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</w:t>
            </w:r>
            <w:r>
              <w:rPr>
                <w:rFonts w:ascii="Times New Roman CYR" w:hAnsi="Times New Roman CYR"/>
                <w:i/>
                <w:sz w:val="28"/>
              </w:rPr>
              <w:t>г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III</w:t>
            </w:r>
            <w:r>
              <w:rPr>
                <w:rFonts w:ascii="Times New Roman CYR" w:hAnsi="Times New Roman CYR"/>
                <w:i/>
                <w:sz w:val="28"/>
              </w:rPr>
              <w:t>г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IV</w:t>
            </w:r>
            <w:r>
              <w:rPr>
                <w:rFonts w:ascii="Times New Roman CYR" w:hAnsi="Times New Roman CYR"/>
                <w:i/>
                <w:sz w:val="28"/>
              </w:rPr>
              <w:t>г</w:t>
            </w:r>
            <w:proofErr w:type="spellEnd"/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I</w:t>
            </w:r>
            <w:r>
              <w:rPr>
                <w:rFonts w:ascii="Times New Roman CYR" w:hAnsi="Times New Roman CYR"/>
                <w:i/>
                <w:sz w:val="28"/>
              </w:rPr>
              <w:t>в</w:t>
            </w:r>
            <w:proofErr w:type="spellEnd"/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 xml:space="preserve">Показатель </w:t>
            </w:r>
            <w:proofErr w:type="spellStart"/>
            <w:r>
              <w:rPr>
                <w:rFonts w:ascii="Times New Roman CYR" w:hAnsi="Times New Roman CYR"/>
                <w:i/>
                <w:sz w:val="28"/>
              </w:rPr>
              <w:t>осл</w:t>
            </w:r>
            <w:r>
              <w:rPr>
                <w:rFonts w:ascii="Times New Roman CYR" w:hAnsi="Times New Roman CYR"/>
                <w:i/>
                <w:sz w:val="28"/>
              </w:rPr>
              <w:t>е</w:t>
            </w:r>
            <w:r>
              <w:rPr>
                <w:rFonts w:ascii="Times New Roman CYR" w:hAnsi="Times New Roman CYR"/>
                <w:i/>
                <w:sz w:val="28"/>
              </w:rPr>
              <w:t>пленности</w:t>
            </w:r>
            <w:proofErr w:type="spellEnd"/>
            <w:r>
              <w:rPr>
                <w:rFonts w:ascii="Times New Roman CYR" w:hAnsi="Times New Roman CYR"/>
                <w:i/>
                <w:sz w:val="28"/>
              </w:rPr>
              <w:t xml:space="preserve">, </w:t>
            </w:r>
            <w:r>
              <w:rPr>
                <w:rFonts w:ascii="Times New Roman CYR" w:hAnsi="Times New Roman CYR"/>
                <w:sz w:val="28"/>
              </w:rPr>
              <w:fldChar w:fldCharType="begin"/>
            </w:r>
            <w:r>
              <w:rPr>
                <w:rFonts w:ascii="Times New Roman CYR" w:hAnsi="Times New Roman CYR"/>
                <w:sz w:val="28"/>
              </w:rPr>
              <w:instrText>SYMBOL 114 \f "Symbol" \s 14</w:instrText>
            </w:r>
            <w:r>
              <w:rPr>
                <w:rFonts w:ascii="Times New Roman CYR" w:hAnsi="Times New Roman CYR"/>
                <w:sz w:val="28"/>
              </w:rPr>
              <w:fldChar w:fldCharType="separate"/>
            </w:r>
            <w:r>
              <w:rPr>
                <w:rFonts w:ascii="Symbol" w:hAnsi="Symbol"/>
                <w:sz w:val="28"/>
              </w:rPr>
              <w:t>r</w:t>
            </w:r>
            <w:r>
              <w:rPr>
                <w:rFonts w:ascii="Times New Roman CYR" w:hAnsi="Times New Roman CYR"/>
                <w:sz w:val="28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 xml:space="preserve">Коэффициент пульсации, </w:t>
            </w:r>
            <w:proofErr w:type="spellStart"/>
            <w:r>
              <w:rPr>
                <w:rFonts w:ascii="Times New Roman CYR" w:hAnsi="Times New Roman CYR"/>
                <w:i/>
                <w:sz w:val="28"/>
              </w:rPr>
              <w:t>К</w:t>
            </w:r>
            <w:r>
              <w:rPr>
                <w:rFonts w:ascii="Times New Roman CYR" w:hAnsi="Times New Roman CYR"/>
                <w:i/>
                <w:sz w:val="28"/>
                <w:vertAlign w:val="subscript"/>
              </w:rPr>
              <w:t>п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38" w:rsidRDefault="00432538" w:rsidP="00FB0142">
            <w:pPr>
              <w:widowControl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sz w:val="28"/>
              </w:rPr>
              <w:t>10</w:t>
            </w:r>
          </w:p>
        </w:tc>
      </w:tr>
    </w:tbl>
    <w:p w:rsidR="00432538" w:rsidRDefault="00432538" w:rsidP="00432538">
      <w:pPr>
        <w:widowControl/>
        <w:ind w:left="72" w:firstLine="648"/>
        <w:rPr>
          <w:rFonts w:ascii="Times New Roman CYR" w:hAnsi="Times New Roman CYR"/>
          <w:sz w:val="28"/>
        </w:rPr>
      </w:pPr>
    </w:p>
    <w:p w:rsidR="00432538" w:rsidRDefault="00432538" w:rsidP="00432538">
      <w:pPr>
        <w:widowControl/>
        <w:spacing w:line="360" w:lineRule="auto"/>
        <w:ind w:left="72" w:firstLine="72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i/>
          <w:sz w:val="28"/>
        </w:rPr>
        <w:t>Указания к решению задачи</w:t>
      </w:r>
      <w:r>
        <w:rPr>
          <w:rFonts w:ascii="Times New Roman CYR" w:hAnsi="Times New Roman CYR"/>
          <w:sz w:val="28"/>
        </w:rPr>
        <w:t>.</w:t>
      </w:r>
    </w:p>
    <w:p w:rsidR="00432538" w:rsidRDefault="00432538" w:rsidP="00432538">
      <w:pPr>
        <w:widowControl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</w:rPr>
        <w:t xml:space="preserve">Определить расчетную высоту подвеса светильника: </w:t>
      </w:r>
      <w:r>
        <w:rPr>
          <w:rFonts w:ascii="Times New Roman CYR" w:hAnsi="Times New Roman CYR"/>
          <w:i/>
          <w:sz w:val="28"/>
        </w:rPr>
        <w:t xml:space="preserve">h = H - </w:t>
      </w:r>
      <w:proofErr w:type="spellStart"/>
      <w:r>
        <w:rPr>
          <w:rFonts w:ascii="Times New Roman CYR" w:hAnsi="Times New Roman CYR"/>
          <w:i/>
          <w:sz w:val="28"/>
        </w:rPr>
        <w:t>h</w:t>
      </w:r>
      <w:r>
        <w:rPr>
          <w:rFonts w:ascii="Times New Roman CYR" w:hAnsi="Times New Roman CYR"/>
          <w:i/>
          <w:sz w:val="28"/>
          <w:vertAlign w:val="subscript"/>
        </w:rPr>
        <w:t>р</w:t>
      </w:r>
      <w:proofErr w:type="spellEnd"/>
      <w:r>
        <w:rPr>
          <w:rFonts w:ascii="Times New Roman CYR" w:hAnsi="Times New Roman CYR"/>
          <w:i/>
          <w:sz w:val="28"/>
        </w:rPr>
        <w:t xml:space="preserve"> - </w:t>
      </w:r>
      <w:proofErr w:type="spellStart"/>
      <w:r>
        <w:rPr>
          <w:rFonts w:ascii="Times New Roman CYR" w:hAnsi="Times New Roman CYR"/>
          <w:i/>
          <w:sz w:val="28"/>
        </w:rPr>
        <w:t>h</w:t>
      </w:r>
      <w:proofErr w:type="gramStart"/>
      <w:r>
        <w:rPr>
          <w:rFonts w:ascii="Times New Roman CYR" w:hAnsi="Times New Roman CYR"/>
          <w:i/>
          <w:sz w:val="28"/>
          <w:vertAlign w:val="subscript"/>
        </w:rPr>
        <w:t>с</w:t>
      </w:r>
      <w:proofErr w:type="spellEnd"/>
      <w:r>
        <w:rPr>
          <w:rFonts w:ascii="Times New Roman CYR" w:hAnsi="Times New Roman CYR"/>
          <w:i/>
          <w:sz w:val="28"/>
        </w:rPr>
        <w:t xml:space="preserve">,   </w:t>
      </w:r>
      <w:proofErr w:type="gramEnd"/>
      <w:r>
        <w:rPr>
          <w:rFonts w:ascii="Times New Roman CYR" w:hAnsi="Times New Roman CYR"/>
          <w:sz w:val="28"/>
        </w:rPr>
        <w:t>где</w:t>
      </w:r>
      <w:r>
        <w:rPr>
          <w:rFonts w:ascii="Times New Roman CYR" w:hAnsi="Times New Roman CYR"/>
          <w:i/>
          <w:sz w:val="28"/>
        </w:rPr>
        <w:t xml:space="preserve"> </w:t>
      </w:r>
      <w:proofErr w:type="spellStart"/>
      <w:r>
        <w:rPr>
          <w:rFonts w:ascii="Times New Roman CYR" w:hAnsi="Times New Roman CYR"/>
          <w:i/>
          <w:sz w:val="28"/>
        </w:rPr>
        <w:t>h</w:t>
      </w:r>
      <w:r>
        <w:rPr>
          <w:rFonts w:ascii="Times New Roman CYR" w:hAnsi="Times New Roman CYR"/>
          <w:i/>
          <w:sz w:val="28"/>
          <w:vertAlign w:val="subscript"/>
        </w:rPr>
        <w:t>р</w:t>
      </w:r>
      <w:proofErr w:type="spellEnd"/>
      <w:r>
        <w:rPr>
          <w:rFonts w:ascii="Times New Roman CYR" w:hAnsi="Times New Roman CYR"/>
          <w:i/>
          <w:sz w:val="28"/>
        </w:rPr>
        <w:t xml:space="preserve">=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 CYR" w:hAnsi="Times New Roman CYR"/>
            <w:i/>
            <w:sz w:val="28"/>
          </w:rPr>
          <w:t xml:space="preserve">0,8 </w:t>
        </w:r>
        <w:r>
          <w:rPr>
            <w:rFonts w:ascii="Times New Roman CYR" w:hAnsi="Times New Roman CYR"/>
            <w:sz w:val="28"/>
          </w:rPr>
          <w:t>м</w:t>
        </w:r>
      </w:smartTag>
      <w:r>
        <w:rPr>
          <w:rFonts w:ascii="Times New Roman CYR" w:hAnsi="Times New Roman CYR"/>
          <w:i/>
          <w:sz w:val="28"/>
        </w:rPr>
        <w:t xml:space="preserve"> —</w:t>
      </w:r>
      <w:r>
        <w:rPr>
          <w:rFonts w:ascii="Times New Roman CYR" w:hAnsi="Times New Roman CYR"/>
          <w:sz w:val="28"/>
        </w:rPr>
        <w:t>высота рабочей поверхности</w:t>
      </w:r>
      <w:r>
        <w:rPr>
          <w:rFonts w:ascii="Times New Roman CYR" w:hAnsi="Times New Roman CYR"/>
          <w:i/>
          <w:sz w:val="28"/>
        </w:rPr>
        <w:t xml:space="preserve">, </w:t>
      </w:r>
      <w:proofErr w:type="spellStart"/>
      <w:r>
        <w:rPr>
          <w:rFonts w:ascii="Times New Roman CYR" w:hAnsi="Times New Roman CYR"/>
          <w:i/>
          <w:sz w:val="28"/>
        </w:rPr>
        <w:t>h</w:t>
      </w:r>
      <w:r>
        <w:rPr>
          <w:rFonts w:ascii="Times New Roman CYR" w:hAnsi="Times New Roman CYR"/>
          <w:i/>
          <w:sz w:val="28"/>
          <w:vertAlign w:val="subscript"/>
        </w:rPr>
        <w:t>с</w:t>
      </w:r>
      <w:proofErr w:type="spellEnd"/>
      <w:r>
        <w:rPr>
          <w:rFonts w:ascii="Times New Roman CYR" w:hAnsi="Times New Roman CYR"/>
          <w:i/>
          <w:sz w:val="28"/>
        </w:rPr>
        <w:t xml:space="preserve">=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 CYR" w:hAnsi="Times New Roman CYR"/>
            <w:i/>
            <w:sz w:val="28"/>
          </w:rPr>
          <w:t xml:space="preserve">0,5 </w:t>
        </w:r>
        <w:r>
          <w:rPr>
            <w:rFonts w:ascii="Times New Roman CYR" w:hAnsi="Times New Roman CYR"/>
            <w:sz w:val="28"/>
          </w:rPr>
          <w:t>м</w:t>
        </w:r>
      </w:smartTag>
      <w:r>
        <w:rPr>
          <w:rFonts w:ascii="Times New Roman CYR" w:hAnsi="Times New Roman CYR"/>
          <w:i/>
          <w:sz w:val="28"/>
        </w:rPr>
        <w:t xml:space="preserve"> — </w:t>
      </w:r>
      <w:r>
        <w:rPr>
          <w:rFonts w:ascii="Times New Roman CYR" w:hAnsi="Times New Roman CYR"/>
          <w:sz w:val="28"/>
        </w:rPr>
        <w:t>свес светильника.</w:t>
      </w:r>
    </w:p>
    <w:p w:rsidR="00432538" w:rsidRDefault="00432538" w:rsidP="00432538">
      <w:pPr>
        <w:widowControl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оптимальное расстояние между светильниками при мног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рядном </w:t>
      </w:r>
      <w:proofErr w:type="gramStart"/>
      <w:r>
        <w:rPr>
          <w:rFonts w:ascii="Times New Roman CYR" w:hAnsi="Times New Roman CYR"/>
          <w:sz w:val="28"/>
        </w:rPr>
        <w:t>расположении</w:t>
      </w:r>
      <w:r w:rsidRPr="00524E1F">
        <w:rPr>
          <w:rFonts w:ascii="Times New Roman CYR" w:hAnsi="Times New Roman CYR"/>
          <w:sz w:val="28"/>
        </w:rPr>
        <w:t>: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i/>
          <w:sz w:val="28"/>
        </w:rPr>
        <w:t>L</w:t>
      </w:r>
      <w:proofErr w:type="gramEnd"/>
      <w:r>
        <w:rPr>
          <w:rFonts w:ascii="Times New Roman CYR" w:hAnsi="Times New Roman CYR"/>
          <w:i/>
          <w:sz w:val="28"/>
        </w:rPr>
        <w:t xml:space="preserve">=1,5 </w:t>
      </w:r>
      <w:r>
        <w:rPr>
          <w:rFonts w:ascii="Times New Roman CYR" w:hAnsi="Times New Roman CYR"/>
          <w:i/>
          <w:sz w:val="28"/>
          <w:vertAlign w:val="superscript"/>
        </w:rPr>
        <w:t xml:space="preserve">. </w:t>
      </w:r>
      <w:r>
        <w:rPr>
          <w:rFonts w:ascii="Times New Roman CYR" w:hAnsi="Times New Roman CYR"/>
          <w:i/>
          <w:sz w:val="28"/>
        </w:rPr>
        <w:t xml:space="preserve">h, </w:t>
      </w:r>
      <w:r>
        <w:rPr>
          <w:rFonts w:ascii="Times New Roman CYR" w:hAnsi="Times New Roman CYR"/>
          <w:sz w:val="28"/>
        </w:rPr>
        <w:t>м</w:t>
      </w:r>
      <w:r>
        <w:rPr>
          <w:rFonts w:ascii="Times New Roman CYR" w:hAnsi="Times New Roman CYR"/>
          <w:i/>
          <w:sz w:val="28"/>
        </w:rPr>
        <w:t>.</w:t>
      </w:r>
    </w:p>
    <w:p w:rsidR="00432538" w:rsidRDefault="00432538" w:rsidP="00432538">
      <w:pPr>
        <w:widowControl/>
        <w:numPr>
          <w:ilvl w:val="0"/>
          <w:numId w:val="17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Выбрат</w:t>
      </w:r>
      <w:r>
        <w:rPr>
          <w:sz w:val="28"/>
        </w:rPr>
        <w:t>ь</w:t>
      </w:r>
      <w:r>
        <w:rPr>
          <w:rFonts w:ascii="Times New Roman CYR" w:hAnsi="Times New Roman CYR"/>
          <w:sz w:val="28"/>
        </w:rPr>
        <w:t xml:space="preserve"> число рядов светильников. </w:t>
      </w:r>
    </w:p>
    <w:p w:rsidR="00432538" w:rsidRDefault="00432538" w:rsidP="00432538">
      <w:pPr>
        <w:widowControl/>
        <w:numPr>
          <w:ilvl w:val="0"/>
          <w:numId w:val="18"/>
        </w:numPr>
        <w:spacing w:line="360" w:lineRule="auto"/>
        <w:ind w:left="0"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Определить потребное число светильников по формуле</w:t>
      </w:r>
    </w:p>
    <w:p w:rsidR="00432538" w:rsidRDefault="00432538" w:rsidP="00432538">
      <w:pPr>
        <w:widowControl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30"/>
        </w:rPr>
        <w:object w:dxaOrig="1719" w:dyaOrig="680">
          <v:shape id="_x0000_i1034" type="#_x0000_t75" style="width:125.4pt;height:49.8pt" o:ole="" fillcolor="window">
            <v:imagedata r:id="rId23" o:title=""/>
          </v:shape>
          <o:OLEObject Type="Embed" ProgID="Equation.3" ShapeID="_x0000_i1034" DrawAspect="Content" ObjectID="_1555957982" r:id="rId24"/>
        </w:object>
      </w:r>
    </w:p>
    <w:p w:rsidR="00432538" w:rsidRDefault="00432538" w:rsidP="00432538">
      <w:pPr>
        <w:widowControl/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i/>
          <w:sz w:val="28"/>
        </w:rPr>
        <w:t>Е</w:t>
      </w:r>
      <w:r>
        <w:rPr>
          <w:rFonts w:ascii="Times New Roman CYR" w:hAnsi="Times New Roman CYR"/>
          <w:sz w:val="28"/>
        </w:rPr>
        <w:t xml:space="preserve"> - нормируемая освещенность, </w:t>
      </w:r>
      <w:proofErr w:type="spellStart"/>
      <w:r>
        <w:rPr>
          <w:rFonts w:ascii="Times New Roman CYR" w:hAnsi="Times New Roman CYR"/>
          <w:sz w:val="28"/>
        </w:rPr>
        <w:t>лк</w:t>
      </w:r>
      <w:proofErr w:type="spellEnd"/>
      <w:r>
        <w:rPr>
          <w:rFonts w:ascii="Times New Roman CYR" w:hAnsi="Times New Roman CYR"/>
          <w:sz w:val="28"/>
        </w:rPr>
        <w:t>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i/>
          <w:sz w:val="28"/>
        </w:rPr>
        <w:t>S</w:t>
      </w:r>
      <w:r>
        <w:rPr>
          <w:rFonts w:ascii="Times New Roman CYR" w:hAnsi="Times New Roman CYR"/>
          <w:sz w:val="28"/>
        </w:rPr>
        <w:t xml:space="preserve"> - площадь помещения, м;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       </w:t>
      </w:r>
      <w:r>
        <w:rPr>
          <w:rFonts w:ascii="Times New Roman CYR" w:hAnsi="Times New Roman CYR"/>
          <w:i/>
          <w:sz w:val="28"/>
        </w:rPr>
        <w:t>К</w:t>
      </w:r>
      <w:r>
        <w:rPr>
          <w:rFonts w:ascii="Times New Roman CYR" w:hAnsi="Times New Roman CYR"/>
          <w:sz w:val="28"/>
        </w:rPr>
        <w:t xml:space="preserve"> - коэффициент запаса (принимается равным для ламп накаливания 1,3; для ламп газоразрядных 1,5);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</w:t>
      </w:r>
      <w:r>
        <w:rPr>
          <w:rFonts w:ascii="Times New Roman CYR" w:hAnsi="Times New Roman CYR"/>
          <w:i/>
          <w:sz w:val="28"/>
        </w:rPr>
        <w:t>z</w:t>
      </w:r>
      <w:r>
        <w:rPr>
          <w:rFonts w:ascii="Times New Roman CYR" w:hAnsi="Times New Roman CYR"/>
          <w:sz w:val="28"/>
        </w:rPr>
        <w:t xml:space="preserve"> - коэффициент неравномерности освещения (принимается равным 1,1-1,2);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</w:t>
      </w:r>
      <w:r>
        <w:rPr>
          <w:rFonts w:ascii="Times New Roman CYR" w:hAnsi="Times New Roman CYR"/>
          <w:i/>
          <w:sz w:val="28"/>
        </w:rPr>
        <w:t>n</w:t>
      </w:r>
      <w:r>
        <w:rPr>
          <w:rFonts w:ascii="Times New Roman CYR" w:hAnsi="Times New Roman CYR"/>
          <w:sz w:val="28"/>
        </w:rPr>
        <w:t xml:space="preserve"> – число ламп в светильнике;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</w:t>
      </w:r>
      <w:r>
        <w:rPr>
          <w:rFonts w:ascii="Times New Roman CYR" w:hAnsi="Times New Roman CYR"/>
          <w:i/>
          <w:sz w:val="28"/>
        </w:rPr>
        <w:t>F</w:t>
      </w:r>
      <w:r>
        <w:rPr>
          <w:rFonts w:ascii="Times New Roman CYR" w:hAnsi="Times New Roman CYR"/>
          <w:sz w:val="28"/>
        </w:rPr>
        <w:t xml:space="preserve"> - световой поток лампы, лм;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</w:t>
      </w:r>
      <w:r>
        <w:rPr>
          <w:rFonts w:ascii="Times New Roman CYR" w:hAnsi="Times New Roman CYR"/>
          <w:i/>
          <w:sz w:val="28"/>
        </w:rPr>
        <w:fldChar w:fldCharType="begin"/>
      </w:r>
      <w:r>
        <w:rPr>
          <w:rFonts w:ascii="Times New Roman CYR" w:hAnsi="Times New Roman CYR"/>
          <w:i/>
          <w:sz w:val="28"/>
        </w:rPr>
        <w:instrText>SYMBOL 104 \f "Symbol" \s 14</w:instrText>
      </w:r>
      <w:r>
        <w:rPr>
          <w:rFonts w:ascii="Times New Roman CYR" w:hAnsi="Times New Roman CYR"/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h</w:t>
      </w:r>
      <w:r>
        <w:rPr>
          <w:rFonts w:ascii="Times New Roman CYR" w:hAnsi="Times New Roman CYR"/>
          <w:i/>
          <w:sz w:val="28"/>
        </w:rPr>
        <w:fldChar w:fldCharType="end"/>
      </w:r>
      <w:r>
        <w:rPr>
          <w:rFonts w:ascii="Times New Roman CYR" w:hAnsi="Times New Roman CYR"/>
          <w:sz w:val="28"/>
        </w:rPr>
        <w:t xml:space="preserve"> - коэффициент использования светового потока (выбирается по табл</w:t>
      </w:r>
      <w:r>
        <w:rPr>
          <w:sz w:val="28"/>
        </w:rPr>
        <w:t>. 13</w:t>
      </w:r>
      <w:r>
        <w:rPr>
          <w:rFonts w:ascii="Times New Roman CYR" w:hAnsi="Times New Roman CYR"/>
          <w:sz w:val="28"/>
        </w:rPr>
        <w:t xml:space="preserve"> с учетом коэффициента отражения от стен и </w:t>
      </w:r>
      <w:proofErr w:type="gramStart"/>
      <w:r>
        <w:rPr>
          <w:rFonts w:ascii="Times New Roman CYR" w:hAnsi="Times New Roman CYR"/>
          <w:sz w:val="28"/>
        </w:rPr>
        <w:t>потолка</w:t>
      </w:r>
      <w:proofErr w:type="gramEnd"/>
      <w:r>
        <w:rPr>
          <w:rFonts w:ascii="Times New Roman CYR" w:hAnsi="Times New Roman CYR"/>
          <w:sz w:val="28"/>
        </w:rPr>
        <w:t xml:space="preserve"> и индекса помещения </w:t>
      </w:r>
      <w:r>
        <w:rPr>
          <w:rFonts w:ascii="Times New Roman CYR" w:hAnsi="Times New Roman CYR"/>
          <w:i/>
          <w:sz w:val="28"/>
        </w:rPr>
        <w:t>i</w:t>
      </w:r>
      <w:r>
        <w:rPr>
          <w:rFonts w:ascii="Times New Roman CYR" w:hAnsi="Times New Roman CYR"/>
          <w:sz w:val="28"/>
        </w:rPr>
        <w:t>),</w:t>
      </w:r>
    </w:p>
    <w:p w:rsidR="00432538" w:rsidRDefault="00432538" w:rsidP="00432538">
      <w:pPr>
        <w:widowControl/>
        <w:spacing w:line="360" w:lineRule="auto"/>
        <w:ind w:firstLine="720"/>
        <w:jc w:val="center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i/>
          <w:sz w:val="28"/>
        </w:rPr>
        <w:t>i</w:t>
      </w:r>
      <w:proofErr w:type="gramStart"/>
      <w:r>
        <w:rPr>
          <w:rFonts w:ascii="Times New Roman CYR" w:hAnsi="Times New Roman CYR"/>
          <w:i/>
          <w:sz w:val="28"/>
        </w:rPr>
        <w:t>=(</w:t>
      </w:r>
      <w:proofErr w:type="gramEnd"/>
      <w:r>
        <w:rPr>
          <w:rFonts w:ascii="Times New Roman CYR" w:hAnsi="Times New Roman CYR"/>
          <w:i/>
          <w:sz w:val="28"/>
        </w:rPr>
        <w:t xml:space="preserve">A </w:t>
      </w:r>
      <w:r>
        <w:rPr>
          <w:rFonts w:ascii="Times New Roman CYR" w:hAnsi="Times New Roman CYR"/>
          <w:i/>
          <w:sz w:val="28"/>
          <w:vertAlign w:val="superscript"/>
        </w:rPr>
        <w:t xml:space="preserve">. </w:t>
      </w:r>
      <w:proofErr w:type="gramStart"/>
      <w:r>
        <w:rPr>
          <w:rFonts w:ascii="Times New Roman CYR" w:hAnsi="Times New Roman CYR"/>
          <w:i/>
          <w:sz w:val="28"/>
        </w:rPr>
        <w:t>B)/</w:t>
      </w:r>
      <w:proofErr w:type="gramEnd"/>
      <w:r>
        <w:rPr>
          <w:rFonts w:ascii="Times New Roman CYR" w:hAnsi="Times New Roman CYR"/>
          <w:i/>
          <w:sz w:val="28"/>
        </w:rPr>
        <w:t xml:space="preserve">h </w:t>
      </w:r>
      <w:r>
        <w:rPr>
          <w:rFonts w:ascii="Times New Roman CYR" w:hAnsi="Times New Roman CYR"/>
          <w:i/>
          <w:sz w:val="28"/>
          <w:vertAlign w:val="superscript"/>
        </w:rPr>
        <w:t xml:space="preserve">. </w:t>
      </w:r>
      <w:r>
        <w:rPr>
          <w:rFonts w:ascii="Times New Roman CYR" w:hAnsi="Times New Roman CYR"/>
          <w:i/>
          <w:sz w:val="28"/>
        </w:rPr>
        <w:t>(A+B),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i/>
          <w:sz w:val="28"/>
        </w:rPr>
        <w:t>А</w:t>
      </w:r>
      <w:r>
        <w:rPr>
          <w:rFonts w:ascii="Times New Roman CYR" w:hAnsi="Times New Roman CYR"/>
          <w:sz w:val="28"/>
        </w:rPr>
        <w:t xml:space="preserve"> и </w:t>
      </w:r>
      <w:r>
        <w:rPr>
          <w:rFonts w:ascii="Times New Roman CYR" w:hAnsi="Times New Roman CYR"/>
          <w:i/>
          <w:sz w:val="28"/>
        </w:rPr>
        <w:t>В</w:t>
      </w:r>
      <w:r>
        <w:rPr>
          <w:rFonts w:ascii="Times New Roman CYR" w:hAnsi="Times New Roman CYR"/>
          <w:sz w:val="28"/>
        </w:rPr>
        <w:t xml:space="preserve"> - длина и ширина помещения, м;</w: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i/>
          <w:sz w:val="28"/>
        </w:rPr>
        <w:t>h</w:t>
      </w:r>
      <w:r>
        <w:rPr>
          <w:rFonts w:ascii="Times New Roman CYR" w:hAnsi="Times New Roman CYR"/>
          <w:sz w:val="28"/>
        </w:rPr>
        <w:t xml:space="preserve"> - высота подвеса светильника над рабочей поверхностью, м.</w:t>
      </w:r>
    </w:p>
    <w:p w:rsidR="00432538" w:rsidRDefault="00432538" w:rsidP="00432538">
      <w:pPr>
        <w:widowControl/>
        <w:spacing w:line="360" w:lineRule="auto"/>
        <w:ind w:firstLine="72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2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i/>
                <w:sz w:val="28"/>
              </w:rPr>
            </w:pPr>
            <w:r>
              <w:rPr>
                <w:rFonts w:ascii="Times New Roman CYR" w:hAnsi="Times New Roman CYR"/>
                <w:i/>
                <w:position w:val="-12"/>
              </w:rPr>
              <w:object w:dxaOrig="720" w:dyaOrig="379">
                <v:shape id="_x0000_i1035" type="#_x0000_t75" style="width:31.2pt;height:16.2pt" o:ole="" fillcolor="window">
                  <v:imagedata r:id="rId25" o:title=""/>
                </v:shape>
                <o:OLEObject Type="Embed" ProgID="Equation.3" ShapeID="_x0000_i1035" DrawAspect="Content" ObjectID="_1555957983" r:id="rId26"/>
              </w:objec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i/>
                <w:position w:val="-12"/>
              </w:rPr>
              <w:object w:dxaOrig="679" w:dyaOrig="379">
                <v:shape id="_x0000_i1036" type="#_x0000_t75" style="width:29.4pt;height:16.2pt" o:ole="" fillcolor="window">
                  <v:imagedata r:id="rId27" o:title=""/>
                </v:shape>
                <o:OLEObject Type="Embed" ProgID="Equation.3" ShapeID="_x0000_i1036" DrawAspect="Content" ObjectID="_1555957984" r:id="rId28"/>
              </w:object>
            </w:r>
          </w:p>
        </w:tc>
        <w:tc>
          <w:tcPr>
            <w:tcW w:w="8213" w:type="dxa"/>
            <w:gridSpan w:val="10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Коэффициент использования светового </w:t>
            </w:r>
            <w:proofErr w:type="gramStart"/>
            <w:r>
              <w:rPr>
                <w:rFonts w:ascii="Times New Roman CYR" w:hAnsi="Times New Roman CYR"/>
                <w:sz w:val="28"/>
              </w:rPr>
              <w:t xml:space="preserve">потока </w:t>
            </w:r>
            <w:r>
              <w:rPr>
                <w:rFonts w:ascii="Times New Roman CYR" w:hAnsi="Times New Roman CYR"/>
                <w:i/>
                <w:sz w:val="28"/>
              </w:rPr>
              <w:fldChar w:fldCharType="begin"/>
            </w:r>
            <w:r>
              <w:rPr>
                <w:rFonts w:ascii="Times New Roman CYR" w:hAnsi="Times New Roman CYR"/>
                <w:i/>
                <w:sz w:val="28"/>
              </w:rPr>
              <w:instrText>SYMBOL 104 \f "Symbol" \s 14</w:instrText>
            </w:r>
            <w:r>
              <w:rPr>
                <w:rFonts w:ascii="Times New Roman CYR" w:hAnsi="Times New Roman CYR"/>
                <w:i/>
                <w:sz w:val="28"/>
              </w:rPr>
              <w:fldChar w:fldCharType="separate"/>
            </w:r>
            <w:r>
              <w:rPr>
                <w:rFonts w:ascii="Symbol" w:hAnsi="Symbol"/>
                <w:i/>
                <w:sz w:val="28"/>
              </w:rPr>
              <w:t>h</w:t>
            </w:r>
            <w:r>
              <w:rPr>
                <w:rFonts w:ascii="Times New Roman CYR" w:hAnsi="Times New Roman CYR"/>
                <w:i/>
                <w:sz w:val="28"/>
              </w:rPr>
              <w:fldChar w:fldCharType="end"/>
            </w:r>
            <w:r>
              <w:rPr>
                <w:rFonts w:ascii="Times New Roman CYR" w:hAnsi="Times New Roman CYR"/>
                <w:i/>
                <w:sz w:val="28"/>
              </w:rPr>
              <w:t xml:space="preserve"> (</w:t>
            </w:r>
            <w:proofErr w:type="gramEnd"/>
            <w:r>
              <w:rPr>
                <w:rFonts w:ascii="Times New Roman CYR" w:hAnsi="Times New Roman CYR"/>
                <w:i/>
                <w:sz w:val="28"/>
              </w:rPr>
              <w:t>%)</w:t>
            </w:r>
            <w:r>
              <w:rPr>
                <w:rFonts w:ascii="Times New Roman CYR" w:hAnsi="Times New Roman CYR"/>
                <w:sz w:val="28"/>
              </w:rPr>
              <w:t xml:space="preserve">, при </w:t>
            </w:r>
            <w:r>
              <w:rPr>
                <w:rFonts w:ascii="Times New Roman CYR" w:hAnsi="Times New Roman CYR"/>
                <w:i/>
                <w:sz w:val="28"/>
              </w:rPr>
              <w:t>i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0,5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0,7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1,0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1,25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1,75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2,0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2,5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3,0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4,0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5,0</w:t>
            </w:r>
          </w:p>
        </w:tc>
      </w:tr>
      <w:tr w:rsidR="00432538" w:rsidTr="00FB014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70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30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38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47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53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60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62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65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67</w:t>
            </w:r>
          </w:p>
        </w:tc>
        <w:tc>
          <w:tcPr>
            <w:tcW w:w="821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70</w:t>
            </w:r>
          </w:p>
        </w:tc>
        <w:tc>
          <w:tcPr>
            <w:tcW w:w="822" w:type="dxa"/>
          </w:tcPr>
          <w:p w:rsidR="00432538" w:rsidRDefault="00432538" w:rsidP="00FB0142">
            <w:pPr>
              <w:widowControl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72</w:t>
            </w:r>
          </w:p>
        </w:tc>
      </w:tr>
    </w:tbl>
    <w:p w:rsidR="00432538" w:rsidRDefault="00432538" w:rsidP="00432538">
      <w:pPr>
        <w:widowControl/>
        <w:spacing w:line="360" w:lineRule="auto"/>
        <w:ind w:firstLine="720"/>
        <w:jc w:val="both"/>
        <w:rPr>
          <w:rFonts w:ascii="Times New Roman CYR" w:hAnsi="Times New Roman CYR"/>
          <w:sz w:val="28"/>
        </w:rPr>
      </w:pPr>
    </w:p>
    <w:p w:rsidR="00432538" w:rsidRDefault="00432538" w:rsidP="00432538">
      <w:pPr>
        <w:widowControl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5. Определить число светильников в ряду</w:t>
      </w:r>
    </w:p>
    <w:p w:rsidR="00432538" w:rsidRDefault="00432538" w:rsidP="00432538">
      <w:pPr>
        <w:widowControl/>
        <w:spacing w:line="36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position w:val="-28"/>
        </w:rPr>
        <w:object w:dxaOrig="1080" w:dyaOrig="720">
          <v:shape id="_x0000_i1037" type="#_x0000_t75" style="width:54pt;height:36pt" o:ole="" fillcolor="window">
            <v:imagedata r:id="rId29" o:title=""/>
          </v:shape>
          <o:OLEObject Type="Embed" ProgID="Equation.3" ShapeID="_x0000_i1037" DrawAspect="Content" ObjectID="_1555957985" r:id="rId30"/>
        </w:object>
      </w:r>
    </w:p>
    <w:p w:rsidR="00432538" w:rsidRDefault="00432538" w:rsidP="00432538">
      <w:pPr>
        <w:widowControl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где </w:t>
      </w:r>
      <w:r>
        <w:rPr>
          <w:rFonts w:ascii="Times New Roman CYR" w:hAnsi="Times New Roman CYR"/>
          <w:i/>
          <w:sz w:val="28"/>
        </w:rPr>
        <w:t>С</w:t>
      </w:r>
      <w:r>
        <w:rPr>
          <w:rFonts w:ascii="Times New Roman CYR" w:hAnsi="Times New Roman CYR"/>
          <w:sz w:val="28"/>
        </w:rPr>
        <w:t xml:space="preserve"> – число рядов светильников в помещении.</w:t>
      </w:r>
    </w:p>
    <w:p w:rsidR="00432538" w:rsidRDefault="00432538" w:rsidP="00432538">
      <w:pPr>
        <w:widowControl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6. Определить длину светильников в ряду</w:t>
      </w:r>
    </w:p>
    <w:p w:rsidR="00432538" w:rsidRDefault="00432538" w:rsidP="00432538">
      <w:pPr>
        <w:pStyle w:val="BodyTextIndent2"/>
        <w:widowControl/>
        <w:spacing w:line="360" w:lineRule="auto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position w:val="-16"/>
          <w:sz w:val="20"/>
        </w:rPr>
        <w:object w:dxaOrig="1419" w:dyaOrig="419">
          <v:shape id="_x0000_i1038" type="#_x0000_t75" style="width:70.8pt;height:21pt" o:ole="" fillcolor="window">
            <v:imagedata r:id="rId31" o:title=""/>
          </v:shape>
          <o:OLEObject Type="Embed" ProgID="Equation.3" ShapeID="_x0000_i1038" DrawAspect="Content" ObjectID="_1555957986" r:id="rId32"/>
        </w:object>
      </w:r>
    </w:p>
    <w:p w:rsidR="00432538" w:rsidRDefault="00432538" w:rsidP="00432538">
      <w:pPr>
        <w:pStyle w:val="BodyTextIndent2"/>
        <w:widowControl/>
        <w:spacing w:line="360" w:lineRule="auto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где </w:t>
      </w:r>
      <w:r>
        <w:rPr>
          <w:rFonts w:ascii="Times New Roman CYR" w:hAnsi="Times New Roman CYR"/>
          <w:i/>
        </w:rPr>
        <w:t>b</w:t>
      </w:r>
      <w:r>
        <w:rPr>
          <w:rFonts w:ascii="Times New Roman CYR" w:hAnsi="Times New Roman CYR"/>
        </w:rPr>
        <w:t xml:space="preserve"> – длина светильника, м.</w:t>
      </w:r>
    </w:p>
    <w:p w:rsidR="00432538" w:rsidRDefault="00432538" w:rsidP="00432538">
      <w:pPr>
        <w:pStyle w:val="BodyTextIndent2"/>
        <w:widowControl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Если длина светильников в ряду близка к геометрической длине ряда, то ряд получается сплошным. Если эта длина меньше длины ряда, то светильники в ряду размещают с равными промежутками, при длине светильников больше длины ряда увеличивают число рядов или каждый ряд образуют из сдвоенных светильников. </w:t>
      </w:r>
    </w:p>
    <w:p w:rsidR="00432538" w:rsidRDefault="00432538" w:rsidP="00432538">
      <w:pPr>
        <w:pStyle w:val="BodyTextIndent2"/>
        <w:widowControl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7. Составить эскиз плана цеха с поперечным разрезом и расположением светильников с указанием всех необходимых размеров. </w:t>
      </w:r>
    </w:p>
    <w:p w:rsidR="00A8654F" w:rsidRDefault="00A8654F" w:rsidP="00A8654F">
      <w:bookmarkStart w:id="0" w:name="_GoBack"/>
      <w:bookmarkEnd w:id="0"/>
    </w:p>
    <w:p w:rsidR="00A8654F" w:rsidRPr="00A8654F" w:rsidRDefault="00A8654F" w:rsidP="00A8654F"/>
    <w:sectPr w:rsidR="00A8654F" w:rsidRPr="00A8654F" w:rsidSect="00A865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115"/>
    <w:multiLevelType w:val="singleLevel"/>
    <w:tmpl w:val="7C5AEC1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1">
    <w:nsid w:val="10926DE6"/>
    <w:multiLevelType w:val="hybridMultilevel"/>
    <w:tmpl w:val="0518AB9C"/>
    <w:lvl w:ilvl="0" w:tplc="62FAAD3A">
      <w:start w:val="3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73EFB"/>
    <w:multiLevelType w:val="singleLevel"/>
    <w:tmpl w:val="D43225AE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3">
    <w:nsid w:val="319F5945"/>
    <w:multiLevelType w:val="singleLevel"/>
    <w:tmpl w:val="DA12880C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">
    <w:nsid w:val="3C84609D"/>
    <w:multiLevelType w:val="singleLevel"/>
    <w:tmpl w:val="70D286E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5">
    <w:nsid w:val="3E2C5C87"/>
    <w:multiLevelType w:val="hybridMultilevel"/>
    <w:tmpl w:val="CC405AA6"/>
    <w:lvl w:ilvl="0" w:tplc="8ACE811E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5382DF9"/>
    <w:multiLevelType w:val="multilevel"/>
    <w:tmpl w:val="B14A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77957"/>
    <w:multiLevelType w:val="singleLevel"/>
    <w:tmpl w:val="92D0BDA0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8">
    <w:nsid w:val="51EA4669"/>
    <w:multiLevelType w:val="singleLevel"/>
    <w:tmpl w:val="F802F8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9">
    <w:nsid w:val="5C683C6C"/>
    <w:multiLevelType w:val="singleLevel"/>
    <w:tmpl w:val="8C66C16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10">
    <w:nsid w:val="5F0A40B5"/>
    <w:multiLevelType w:val="hybridMultilevel"/>
    <w:tmpl w:val="B12C704C"/>
    <w:lvl w:ilvl="0" w:tplc="F862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E1883"/>
    <w:multiLevelType w:val="hybridMultilevel"/>
    <w:tmpl w:val="F71239AE"/>
    <w:lvl w:ilvl="0" w:tplc="02084BB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363EF2"/>
    <w:multiLevelType w:val="singleLevel"/>
    <w:tmpl w:val="F802F8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abstractNum w:abstractNumId="13">
    <w:nsid w:val="78326B5C"/>
    <w:multiLevelType w:val="singleLevel"/>
    <w:tmpl w:val="DCF43812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  <w:num w:numId="17">
    <w:abstractNumId w:val="1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  <w:num w:numId="18">
    <w:abstractNumId w:val="1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F"/>
    <w:rsid w:val="00432538"/>
    <w:rsid w:val="00435346"/>
    <w:rsid w:val="005B0711"/>
    <w:rsid w:val="00A8654F"/>
    <w:rsid w:val="00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A448-30F7-4105-85D1-3938D9A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353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5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353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BodyTextIndent2">
    <w:name w:val="Body Text Indent 2"/>
    <w:basedOn w:val="a"/>
    <w:rsid w:val="00E21BD3"/>
    <w:pPr>
      <w:ind w:firstLine="720"/>
      <w:jc w:val="both"/>
    </w:pPr>
    <w:rPr>
      <w:sz w:val="28"/>
    </w:rPr>
  </w:style>
  <w:style w:type="paragraph" w:customStyle="1" w:styleId="BodyText2">
    <w:name w:val="Body Text 2"/>
    <w:basedOn w:val="a"/>
    <w:rsid w:val="00E21BD3"/>
    <w:pPr>
      <w:ind w:right="-1"/>
      <w:jc w:val="center"/>
    </w:pPr>
    <w:rPr>
      <w:sz w:val="32"/>
    </w:rPr>
  </w:style>
  <w:style w:type="paragraph" w:customStyle="1" w:styleId="Normal">
    <w:name w:val="Normal"/>
    <w:rsid w:val="00E21B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253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2017-05-10T15:23:00Z</dcterms:created>
  <dcterms:modified xsi:type="dcterms:W3CDTF">2017-05-10T15:46:00Z</dcterms:modified>
</cp:coreProperties>
</file>